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471F62" w14:textId="204D4761" w:rsidR="00423D53" w:rsidRDefault="009472BF" w:rsidP="00423D53">
      <w:r>
        <w:rPr>
          <w:rFonts w:ascii="Cambria" w:hAnsi="Cambria"/>
          <w:b/>
          <w:bCs/>
          <w:noProof/>
          <w:color w:val="2CB1C6"/>
          <w:sz w:val="32"/>
          <w:szCs w:val="32"/>
        </w:rPr>
        <w:drawing>
          <wp:anchor distT="0" distB="0" distL="114300" distR="114300" simplePos="0" relativeHeight="251694080" behindDoc="1" locked="0" layoutInCell="1" allowOverlap="1" wp14:anchorId="68F819D8" wp14:editId="65F3B40A">
            <wp:simplePos x="0" y="0"/>
            <wp:positionH relativeFrom="column">
              <wp:posOffset>4671060</wp:posOffset>
            </wp:positionH>
            <wp:positionV relativeFrom="paragraph">
              <wp:posOffset>89535</wp:posOffset>
            </wp:positionV>
            <wp:extent cx="1305560" cy="1363980"/>
            <wp:effectExtent l="63500" t="63500" r="129540" b="121920"/>
            <wp:wrapTight wrapText="bothSides">
              <wp:wrapPolygon edited="0">
                <wp:start x="-630" y="-1006"/>
                <wp:lineTo x="-1051" y="-804"/>
                <wp:lineTo x="-1051" y="22123"/>
                <wp:lineTo x="-630" y="23330"/>
                <wp:lineTo x="23113" y="23330"/>
                <wp:lineTo x="23533" y="21721"/>
                <wp:lineTo x="23533" y="2413"/>
                <wp:lineTo x="22903" y="-603"/>
                <wp:lineTo x="22903" y="-1006"/>
                <wp:lineTo x="-630" y="-1006"/>
              </wp:wrapPolygon>
            </wp:wrapTight>
            <wp:docPr id="4" name="Picture 4" descr="A picture containing table, standing, sitting,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wboy.jpg"/>
                    <pic:cNvPicPr/>
                  </pic:nvPicPr>
                  <pic:blipFill rotWithShape="1">
                    <a:blip r:embed="rId5" cstate="print">
                      <a:extLst>
                        <a:ext uri="{BEBA8EAE-BF5A-486C-A8C5-ECC9F3942E4B}">
                          <a14:imgProps xmlns:a14="http://schemas.microsoft.com/office/drawing/2010/main">
                            <a14:imgLayer r:embed="rId6">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6470" t="19366" r="10223" b="25290"/>
                    <a:stretch/>
                  </pic:blipFill>
                  <pic:spPr bwMode="auto">
                    <a:xfrm>
                      <a:off x="0" y="0"/>
                      <a:ext cx="1305560" cy="1363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D5C">
        <w:rPr>
          <w:noProof/>
        </w:rPr>
        <w:drawing>
          <wp:anchor distT="0" distB="0" distL="114300" distR="114300" simplePos="0" relativeHeight="251693056" behindDoc="1" locked="0" layoutInCell="1" allowOverlap="1" wp14:anchorId="5F1907AF" wp14:editId="153400C2">
            <wp:simplePos x="0" y="0"/>
            <wp:positionH relativeFrom="column">
              <wp:posOffset>-22561</wp:posOffset>
            </wp:positionH>
            <wp:positionV relativeFrom="paragraph">
              <wp:posOffset>63500</wp:posOffset>
            </wp:positionV>
            <wp:extent cx="1396365" cy="1389380"/>
            <wp:effectExtent l="63500" t="63500" r="127635" b="121920"/>
            <wp:wrapTight wrapText="bothSides">
              <wp:wrapPolygon edited="0">
                <wp:start x="-589" y="-987"/>
                <wp:lineTo x="-982" y="-790"/>
                <wp:lineTo x="-982" y="22113"/>
                <wp:lineTo x="-589" y="23298"/>
                <wp:lineTo x="22985" y="23298"/>
                <wp:lineTo x="23378" y="21324"/>
                <wp:lineTo x="23378" y="2369"/>
                <wp:lineTo x="22789" y="-592"/>
                <wp:lineTo x="22789" y="-987"/>
                <wp:lineTo x="-589" y="-987"/>
              </wp:wrapPolygon>
            </wp:wrapTight>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MHS.Bear.Round.wTurquois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6365" cy="1389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17D5C">
        <w:rPr>
          <w:noProof/>
        </w:rPr>
        <mc:AlternateContent>
          <mc:Choice Requires="wps">
            <w:drawing>
              <wp:anchor distT="0" distB="0" distL="114300" distR="114300" simplePos="0" relativeHeight="251659264" behindDoc="0" locked="0" layoutInCell="1" allowOverlap="1" wp14:anchorId="387BE39A" wp14:editId="09DF24A7">
                <wp:simplePos x="0" y="0"/>
                <wp:positionH relativeFrom="column">
                  <wp:posOffset>1461471</wp:posOffset>
                </wp:positionH>
                <wp:positionV relativeFrom="paragraph">
                  <wp:posOffset>-182880</wp:posOffset>
                </wp:positionV>
                <wp:extent cx="3180521" cy="65659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3180521" cy="656590"/>
                        </a:xfrm>
                        <a:prstGeom prst="rect">
                          <a:avLst/>
                        </a:prstGeom>
                        <a:solidFill>
                          <a:schemeClr val="lt1"/>
                        </a:solidFill>
                        <a:ln w="6350">
                          <a:noFill/>
                        </a:ln>
                      </wps:spPr>
                      <wps:txbx>
                        <w:txbxContent>
                          <w:p w14:paraId="50D13E17" w14:textId="4DE720D4" w:rsidR="00102CFA" w:rsidRPr="00020421" w:rsidRDefault="00020421" w:rsidP="00102CFA">
                            <w:pPr>
                              <w:jc w:val="center"/>
                              <w:rPr>
                                <w:rFonts w:ascii="Cambria" w:hAnsi="Cambria"/>
                                <w:b/>
                                <w:bCs/>
                                <w:sz w:val="56"/>
                                <w:szCs w:val="56"/>
                              </w:rPr>
                            </w:pPr>
                            <w:r w:rsidRPr="00020421">
                              <w:rPr>
                                <w:rFonts w:ascii="Cambria" w:hAnsi="Cambria"/>
                                <w:b/>
                                <w:bCs/>
                                <w:sz w:val="56"/>
                                <w:szCs w:val="56"/>
                              </w:rPr>
                              <w:t>Balloon Roundup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7BE39A" id="_x0000_t202" coordsize="21600,21600" o:spt="202" path="m,l,21600r21600,l21600,xe">
                <v:stroke joinstyle="miter"/>
                <v:path gradientshapeok="t" o:connecttype="rect"/>
              </v:shapetype>
              <v:shape id="Text Box 2" o:spid="_x0000_s1026" type="#_x0000_t202" style="position:absolute;margin-left:115.1pt;margin-top:-14.4pt;width:250.45pt;height:51.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" fillcolor="white [3201]" stroked="f" strokeweight=".5pt">
                <v:textbox>
                  <w:txbxContent>
                    <w:p w14:paraId="50D13E17" w14:textId="4DE720D4" w:rsidR="00102CFA" w:rsidRPr="00020421" w:rsidRDefault="00020421" w:rsidP="00102CFA">
                      <w:pPr>
                        <w:jc w:val="center"/>
                        <w:rPr>
                          <w:rFonts w:ascii="Cambria" w:hAnsi="Cambria"/>
                          <w:b/>
                          <w:bCs/>
                          <w:sz w:val="56"/>
                          <w:szCs w:val="56"/>
                        </w:rPr>
                      </w:pPr>
                      <w:r w:rsidRPr="00020421">
                        <w:rPr>
                          <w:rFonts w:ascii="Cambria" w:hAnsi="Cambria"/>
                          <w:b/>
                          <w:bCs/>
                          <w:sz w:val="56"/>
                          <w:szCs w:val="56"/>
                        </w:rPr>
                        <w:t>Balloon Roundup</w:t>
                      </w:r>
                    </w:p>
                  </w:txbxContent>
                </v:textbox>
              </v:shape>
            </w:pict>
          </mc:Fallback>
        </mc:AlternateContent>
      </w:r>
    </w:p>
    <w:p w14:paraId="4865233F" w14:textId="064F182C" w:rsidR="00423D53" w:rsidRDefault="00717D5C" w:rsidP="00423D53">
      <w:r>
        <w:rPr>
          <w:noProof/>
        </w:rPr>
        <mc:AlternateContent>
          <mc:Choice Requires="wps">
            <w:drawing>
              <wp:anchor distT="0" distB="0" distL="114300" distR="114300" simplePos="0" relativeHeight="251660288" behindDoc="0" locked="0" layoutInCell="1" allowOverlap="1" wp14:anchorId="69B78091" wp14:editId="6F38D671">
                <wp:simplePos x="0" y="0"/>
                <wp:positionH relativeFrom="column">
                  <wp:posOffset>1460500</wp:posOffset>
                </wp:positionH>
                <wp:positionV relativeFrom="paragraph">
                  <wp:posOffset>189865</wp:posOffset>
                </wp:positionV>
                <wp:extent cx="3092450" cy="1355090"/>
                <wp:effectExtent l="0" t="0" r="6350" b="3810"/>
                <wp:wrapNone/>
                <wp:docPr id="3" name="Text Box 3"/>
                <wp:cNvGraphicFramePr/>
                <a:graphic xmlns:a="http://schemas.openxmlformats.org/drawingml/2006/main">
                  <a:graphicData uri="http://schemas.microsoft.com/office/word/2010/wordprocessingShape">
                    <wps:wsp>
                      <wps:cNvSpPr txBox="1"/>
                      <wps:spPr>
                        <a:xfrm>
                          <a:off x="0" y="0"/>
                          <a:ext cx="3092450" cy="1355090"/>
                        </a:xfrm>
                        <a:prstGeom prst="rect">
                          <a:avLst/>
                        </a:prstGeom>
                        <a:solidFill>
                          <a:schemeClr val="lt1"/>
                        </a:solidFill>
                        <a:ln w="6350">
                          <a:noFill/>
                        </a:ln>
                      </wps:spPr>
                      <wps:txbx>
                        <w:txbxContent>
                          <w:p w14:paraId="44221CB0" w14:textId="77777777" w:rsidR="00423D53" w:rsidRDefault="00102CFA" w:rsidP="00976757">
                            <w:pPr>
                              <w:jc w:val="center"/>
                              <w:rPr>
                                <w:rFonts w:ascii="Cambria" w:hAnsi="Cambria"/>
                                <w:color w:val="0070C0"/>
                                <w:u w:val="single"/>
                              </w:rPr>
                            </w:pPr>
                            <w:r w:rsidRPr="00102CFA">
                              <w:rPr>
                                <w:rFonts w:ascii="Cambria" w:hAnsi="Cambria"/>
                              </w:rPr>
                              <w:t xml:space="preserve">This activity is designed to accompany the Virtual Summer Camp </w:t>
                            </w:r>
                            <w:r>
                              <w:rPr>
                                <w:rFonts w:ascii="Cambria" w:hAnsi="Cambria"/>
                              </w:rPr>
                              <w:t xml:space="preserve">lesson, </w:t>
                            </w:r>
                            <w:r w:rsidRPr="00F955AC">
                              <w:rPr>
                                <w:rFonts w:ascii="Cambria" w:hAnsi="Cambria"/>
                                <w:i/>
                                <w:iCs/>
                              </w:rPr>
                              <w:t>Irons in the Fire</w:t>
                            </w:r>
                            <w:r>
                              <w:rPr>
                                <w:rFonts w:ascii="Cambria" w:hAnsi="Cambria"/>
                              </w:rPr>
                              <w:t xml:space="preserve">, which can be found </w:t>
                            </w:r>
                            <w:r w:rsidR="00F955AC">
                              <w:rPr>
                                <w:rFonts w:ascii="Cambria" w:hAnsi="Cambria"/>
                              </w:rPr>
                              <w:t xml:space="preserve">under the education tab at our website:  </w:t>
                            </w:r>
                            <w:hyperlink r:id="rId8" w:history="1">
                              <w:r w:rsidR="00423D53" w:rsidRPr="003C05B7">
                                <w:rPr>
                                  <w:rStyle w:val="Hyperlink"/>
                                  <w:rFonts w:ascii="Cambria" w:hAnsi="Cambria"/>
                                </w:rPr>
                                <w:t>www.newmexicohistoricsites.org</w:t>
                              </w:r>
                            </w:hyperlink>
                          </w:p>
                          <w:p w14:paraId="063A9202" w14:textId="1A7CE321" w:rsidR="00102CFA" w:rsidRPr="00102CFA" w:rsidRDefault="00423D53" w:rsidP="00976757">
                            <w:pPr>
                              <w:jc w:val="center"/>
                              <w:rPr>
                                <w:rFonts w:ascii="Cambria" w:hAnsi="Cambria"/>
                              </w:rPr>
                            </w:pPr>
                            <w:r w:rsidRPr="00423D53">
                              <w:rPr>
                                <w:rFonts w:ascii="Cambria" w:hAnsi="Cambria"/>
                                <w:color w:val="000000" w:themeColor="text1"/>
                              </w:rPr>
                              <w:t>or on our New Mexico Historic Sites YouTube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78091" id="Text Box 3" o:spid="_x0000_s1027" type="#_x0000_t202" style="position:absolute;margin-left:115pt;margin-top:14.95pt;width:243.5pt;height:10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" fillcolor="white [3201]" stroked="f" strokeweight=".5pt">
                <v:textbox>
                  <w:txbxContent>
                    <w:p w14:paraId="44221CB0" w14:textId="77777777" w:rsidR="00423D53" w:rsidRDefault="00102CFA" w:rsidP="00976757">
                      <w:pPr>
                        <w:jc w:val="center"/>
                        <w:rPr>
                          <w:rFonts w:ascii="Cambria" w:hAnsi="Cambria"/>
                          <w:color w:val="0070C0"/>
                          <w:u w:val="single"/>
                        </w:rPr>
                      </w:pPr>
                      <w:r w:rsidRPr="00102CFA">
                        <w:rPr>
                          <w:rFonts w:ascii="Cambria" w:hAnsi="Cambria"/>
                        </w:rPr>
                        <w:t xml:space="preserve">This activity is designed to accompany the Virtual Summer Camp </w:t>
                      </w:r>
                      <w:r>
                        <w:rPr>
                          <w:rFonts w:ascii="Cambria" w:hAnsi="Cambria"/>
                        </w:rPr>
                        <w:t xml:space="preserve">lesson, </w:t>
                      </w:r>
                      <w:r w:rsidRPr="00F955AC">
                        <w:rPr>
                          <w:rFonts w:ascii="Cambria" w:hAnsi="Cambria"/>
                          <w:i/>
                          <w:iCs/>
                        </w:rPr>
                        <w:t>Irons in the Fire</w:t>
                      </w:r>
                      <w:r>
                        <w:rPr>
                          <w:rFonts w:ascii="Cambria" w:hAnsi="Cambria"/>
                        </w:rPr>
                        <w:t xml:space="preserve">, which can be found </w:t>
                      </w:r>
                      <w:r w:rsidR="00F955AC">
                        <w:rPr>
                          <w:rFonts w:ascii="Cambria" w:hAnsi="Cambria"/>
                        </w:rPr>
                        <w:t xml:space="preserve">under the education tab at our website:  </w:t>
                      </w:r>
                      <w:hyperlink r:id="rId9" w:history="1">
                        <w:r w:rsidR="00423D53" w:rsidRPr="003C05B7">
                          <w:rPr>
                            <w:rStyle w:val="Hyperlink"/>
                            <w:rFonts w:ascii="Cambria" w:hAnsi="Cambria"/>
                          </w:rPr>
                          <w:t>www.newmexicohistoricsites.org</w:t>
                        </w:r>
                      </w:hyperlink>
                    </w:p>
                    <w:p w14:paraId="063A9202" w14:textId="1A7CE321" w:rsidR="00102CFA" w:rsidRPr="00102CFA" w:rsidRDefault="00423D53" w:rsidP="00976757">
                      <w:pPr>
                        <w:jc w:val="center"/>
                        <w:rPr>
                          <w:rFonts w:ascii="Cambria" w:hAnsi="Cambria"/>
                        </w:rPr>
                      </w:pPr>
                      <w:r w:rsidRPr="00423D53">
                        <w:rPr>
                          <w:rFonts w:ascii="Cambria" w:hAnsi="Cambria"/>
                          <w:color w:val="000000" w:themeColor="text1"/>
                        </w:rPr>
                        <w:t>or on our New Mexico Historic Sites YouTube channel.</w:t>
                      </w:r>
                    </w:p>
                  </w:txbxContent>
                </v:textbox>
              </v:shape>
            </w:pict>
          </mc:Fallback>
        </mc:AlternateContent>
      </w:r>
    </w:p>
    <w:p w14:paraId="5F7D39C0" w14:textId="24ADFD1C" w:rsidR="00423D53" w:rsidRDefault="00423D53" w:rsidP="00423D53"/>
    <w:p w14:paraId="1D6D920F" w14:textId="77777777" w:rsidR="00423D53" w:rsidRDefault="00423D53" w:rsidP="00423D53"/>
    <w:p w14:paraId="70AFAD58" w14:textId="16C7ADD6" w:rsidR="00717D5C" w:rsidRDefault="00717D5C" w:rsidP="00423D53">
      <w:pPr>
        <w:rPr>
          <w:rFonts w:ascii="Cambria" w:hAnsi="Cambria"/>
          <w:b/>
          <w:bCs/>
          <w:color w:val="2CB1C6"/>
          <w:sz w:val="32"/>
          <w:szCs w:val="32"/>
        </w:rPr>
      </w:pPr>
    </w:p>
    <w:p w14:paraId="145F05C1" w14:textId="77777777" w:rsidR="00717D5C" w:rsidRDefault="00717D5C" w:rsidP="00423D53">
      <w:pPr>
        <w:rPr>
          <w:rFonts w:ascii="Cambria" w:hAnsi="Cambria"/>
          <w:b/>
          <w:bCs/>
          <w:color w:val="2CB1C6"/>
          <w:sz w:val="32"/>
          <w:szCs w:val="32"/>
        </w:rPr>
      </w:pPr>
    </w:p>
    <w:p w14:paraId="08D46F43" w14:textId="77777777" w:rsidR="00717D5C" w:rsidRDefault="00717D5C" w:rsidP="00423D53">
      <w:pPr>
        <w:rPr>
          <w:rFonts w:ascii="Cambria" w:hAnsi="Cambria"/>
          <w:b/>
          <w:bCs/>
          <w:color w:val="2CB1C6"/>
          <w:sz w:val="32"/>
          <w:szCs w:val="32"/>
        </w:rPr>
      </w:pPr>
    </w:p>
    <w:p w14:paraId="682114C2" w14:textId="7AB1CB19" w:rsidR="00717D5C" w:rsidRDefault="00717D5C" w:rsidP="00423D53">
      <w:pPr>
        <w:rPr>
          <w:rFonts w:ascii="Cambria" w:hAnsi="Cambria"/>
          <w:b/>
          <w:bCs/>
          <w:color w:val="2CB1C6"/>
          <w:sz w:val="32"/>
          <w:szCs w:val="32"/>
        </w:rPr>
      </w:pPr>
    </w:p>
    <w:p w14:paraId="195A67AC" w14:textId="78EC0354" w:rsidR="00020421" w:rsidRDefault="00423D53" w:rsidP="00020421">
      <w:pPr>
        <w:rPr>
          <w:rFonts w:ascii="Cambria" w:hAnsi="Cambria"/>
          <w:b/>
          <w:bCs/>
          <w:color w:val="2CB1C6"/>
          <w:sz w:val="32"/>
          <w:szCs w:val="32"/>
        </w:rPr>
      </w:pPr>
      <w:r w:rsidRPr="00020421">
        <w:rPr>
          <w:rFonts w:ascii="Cambria" w:hAnsi="Cambria"/>
          <w:b/>
          <w:bCs/>
          <w:color w:val="2CB1C6"/>
          <w:sz w:val="32"/>
          <w:szCs w:val="32"/>
        </w:rPr>
        <w:t>Anticipatory Set:</w:t>
      </w:r>
    </w:p>
    <w:p w14:paraId="3FC9812E" w14:textId="1D4E5A60" w:rsidR="00020421" w:rsidRDefault="00020421" w:rsidP="00020421">
      <w:pPr>
        <w:pStyle w:val="ListParagraph"/>
        <w:numPr>
          <w:ilvl w:val="0"/>
          <w:numId w:val="25"/>
        </w:numPr>
        <w:rPr>
          <w:rFonts w:ascii="Cambria" w:hAnsi="Cambria"/>
          <w:color w:val="000000" w:themeColor="text1"/>
        </w:rPr>
      </w:pPr>
      <w:r>
        <w:rPr>
          <w:rFonts w:ascii="Cambria" w:hAnsi="Cambria"/>
          <w:color w:val="000000" w:themeColor="text1"/>
        </w:rPr>
        <w:t>Ask, “how many of you have visited Lincoln, New Mexico?”</w:t>
      </w:r>
    </w:p>
    <w:p w14:paraId="7EEF6677" w14:textId="7A866B26" w:rsidR="00020421" w:rsidRDefault="00020421" w:rsidP="00020421">
      <w:pPr>
        <w:pStyle w:val="ListParagraph"/>
        <w:numPr>
          <w:ilvl w:val="0"/>
          <w:numId w:val="25"/>
        </w:numPr>
        <w:rPr>
          <w:rFonts w:ascii="Cambria" w:hAnsi="Cambria"/>
          <w:color w:val="000000" w:themeColor="text1"/>
        </w:rPr>
      </w:pPr>
      <w:r>
        <w:rPr>
          <w:rFonts w:ascii="Cambria" w:hAnsi="Cambria"/>
          <w:color w:val="000000" w:themeColor="text1"/>
        </w:rPr>
        <w:t>If any students answer “yes,” ask “what was the thing that you remember the most from your visit?”</w:t>
      </w:r>
    </w:p>
    <w:p w14:paraId="11C99727" w14:textId="0C414E0F" w:rsidR="00020421" w:rsidRPr="00020421" w:rsidRDefault="00020421" w:rsidP="00020421">
      <w:pPr>
        <w:pStyle w:val="ListParagraph"/>
        <w:numPr>
          <w:ilvl w:val="0"/>
          <w:numId w:val="25"/>
        </w:numPr>
        <w:rPr>
          <w:rFonts w:ascii="Cambria" w:hAnsi="Cambria"/>
          <w:color w:val="000000" w:themeColor="text1"/>
        </w:rPr>
      </w:pPr>
      <w:r>
        <w:rPr>
          <w:rFonts w:ascii="Cambria" w:hAnsi="Cambria"/>
          <w:color w:val="000000" w:themeColor="text1"/>
        </w:rPr>
        <w:t>Ask “who is the most famous person who was involved in the Lincoln County War?” (</w:t>
      </w:r>
      <w:r w:rsidR="00B355FF">
        <w:rPr>
          <w:rFonts w:ascii="Cambria" w:hAnsi="Cambria"/>
          <w:color w:val="000000" w:themeColor="text1"/>
        </w:rPr>
        <w:t>A</w:t>
      </w:r>
      <w:r>
        <w:rPr>
          <w:rFonts w:ascii="Cambria" w:hAnsi="Cambria"/>
          <w:color w:val="000000" w:themeColor="text1"/>
        </w:rPr>
        <w:t>nswer:  Billy the Kid)</w:t>
      </w:r>
    </w:p>
    <w:p w14:paraId="6D9C7C32" w14:textId="77777777" w:rsidR="00423D53" w:rsidRPr="00874CF3" w:rsidRDefault="00423D53" w:rsidP="00423D53">
      <w:pPr>
        <w:rPr>
          <w:rFonts w:ascii="Cambria" w:hAnsi="Cambria"/>
          <w:color w:val="2CB1C6"/>
        </w:rPr>
      </w:pPr>
    </w:p>
    <w:p w14:paraId="7879B0A9" w14:textId="19D4B86F" w:rsidR="00423D53" w:rsidRPr="00B355FF" w:rsidRDefault="00423D53" w:rsidP="00423D53">
      <w:pPr>
        <w:rPr>
          <w:rFonts w:ascii="Cambria" w:hAnsi="Cambria"/>
          <w:color w:val="2CB1C6"/>
        </w:rPr>
      </w:pPr>
      <w:r w:rsidRPr="00874CF3">
        <w:rPr>
          <w:rFonts w:ascii="Cambria" w:hAnsi="Cambria"/>
          <w:b/>
          <w:bCs/>
          <w:color w:val="2CB1C6"/>
          <w:sz w:val="32"/>
          <w:szCs w:val="32"/>
        </w:rPr>
        <w:t>SWBATD</w:t>
      </w:r>
      <w:r w:rsidRPr="00874CF3">
        <w:rPr>
          <w:rFonts w:ascii="Cambria" w:hAnsi="Cambria"/>
          <w:color w:val="2CB1C6"/>
          <w:sz w:val="32"/>
          <w:szCs w:val="32"/>
        </w:rPr>
        <w:t xml:space="preserve"> </w:t>
      </w:r>
      <w:r w:rsidR="00B355FF">
        <w:rPr>
          <w:rFonts w:ascii="Cambria" w:hAnsi="Cambria"/>
          <w:u w:val="single"/>
        </w:rPr>
        <w:t>knowledge</w:t>
      </w:r>
      <w:r w:rsidR="00B355FF">
        <w:rPr>
          <w:rFonts w:ascii="Cambria" w:hAnsi="Cambria"/>
        </w:rPr>
        <w:t xml:space="preserve"> of the importance of branding cattle to prove ownership in territorial New Mexico by </w:t>
      </w:r>
      <w:r w:rsidR="00B355FF" w:rsidRPr="00B355FF">
        <w:rPr>
          <w:rFonts w:ascii="Cambria" w:hAnsi="Cambria"/>
          <w:u w:val="single"/>
        </w:rPr>
        <w:t>recalling</w:t>
      </w:r>
      <w:r w:rsidR="00B355FF" w:rsidRPr="00B355FF">
        <w:rPr>
          <w:rFonts w:ascii="Cambria" w:hAnsi="Cambria"/>
        </w:rPr>
        <w:t xml:space="preserve"> the cause of the Lincoln County War.</w:t>
      </w:r>
    </w:p>
    <w:p w14:paraId="64EEAC92" w14:textId="77777777" w:rsidR="00423D53" w:rsidRDefault="00423D53" w:rsidP="00423D53">
      <w:pPr>
        <w:rPr>
          <w:rFonts w:ascii="Cambria" w:hAnsi="Cambria"/>
        </w:rPr>
      </w:pPr>
    </w:p>
    <w:p w14:paraId="29C8AC50" w14:textId="77777777" w:rsidR="00423D53" w:rsidRPr="00874CF3" w:rsidRDefault="00423D53" w:rsidP="00423D53">
      <w:pPr>
        <w:rPr>
          <w:rFonts w:ascii="Cambria" w:hAnsi="Cambria"/>
          <w:b/>
          <w:bCs/>
          <w:color w:val="2CB1C6"/>
          <w:sz w:val="32"/>
          <w:szCs w:val="32"/>
        </w:rPr>
      </w:pPr>
      <w:r w:rsidRPr="00874CF3">
        <w:rPr>
          <w:rFonts w:ascii="Cambria" w:hAnsi="Cambria"/>
          <w:b/>
          <w:bCs/>
          <w:color w:val="2CB1C6"/>
          <w:sz w:val="32"/>
          <w:szCs w:val="32"/>
        </w:rPr>
        <w:t>Discussion:</w:t>
      </w:r>
    </w:p>
    <w:p w14:paraId="77A4F4C4" w14:textId="3E76736B" w:rsidR="00874CF3" w:rsidRDefault="00B355FF" w:rsidP="00874CF3">
      <w:pPr>
        <w:rPr>
          <w:rFonts w:ascii="Cambria" w:hAnsi="Cambria"/>
          <w:b/>
          <w:bCs/>
          <w:color w:val="2CB1C6"/>
          <w:sz w:val="28"/>
          <w:szCs w:val="28"/>
        </w:rPr>
      </w:pPr>
      <w:r>
        <w:rPr>
          <w:rFonts w:ascii="Cambria" w:hAnsi="Cambria"/>
          <w:b/>
          <w:bCs/>
          <w:color w:val="2CB1C6"/>
          <w:sz w:val="28"/>
          <w:szCs w:val="28"/>
        </w:rPr>
        <w:t>Cattle Rustling Starts a War</w:t>
      </w:r>
    </w:p>
    <w:p w14:paraId="4F5969AA" w14:textId="5E0AAC09" w:rsidR="00B355FF" w:rsidRDefault="00B355FF" w:rsidP="00B355FF">
      <w:pPr>
        <w:pStyle w:val="ListParagraph"/>
        <w:numPr>
          <w:ilvl w:val="0"/>
          <w:numId w:val="26"/>
        </w:numPr>
        <w:rPr>
          <w:rFonts w:ascii="Cambria" w:hAnsi="Cambria"/>
          <w:color w:val="000000" w:themeColor="text1"/>
        </w:rPr>
      </w:pPr>
      <w:r>
        <w:rPr>
          <w:rFonts w:ascii="Cambria" w:hAnsi="Cambria"/>
          <w:color w:val="000000" w:themeColor="text1"/>
        </w:rPr>
        <w:t>There were two factions fighting each other during the Lincoln County War.  Does anyone know what the word “faction” means?  (Answer:  A faction is a small, organized, opposing group within a larger group.)</w:t>
      </w:r>
    </w:p>
    <w:p w14:paraId="22D3B6A5" w14:textId="3AB080E3" w:rsidR="00B355FF" w:rsidRDefault="00B355FF" w:rsidP="00B355FF">
      <w:pPr>
        <w:pStyle w:val="ListParagraph"/>
        <w:numPr>
          <w:ilvl w:val="0"/>
          <w:numId w:val="26"/>
        </w:numPr>
        <w:rPr>
          <w:rFonts w:ascii="Cambria" w:hAnsi="Cambria"/>
          <w:color w:val="000000" w:themeColor="text1"/>
        </w:rPr>
      </w:pPr>
      <w:r>
        <w:rPr>
          <w:rFonts w:ascii="Cambria" w:hAnsi="Cambria"/>
          <w:color w:val="000000" w:themeColor="text1"/>
        </w:rPr>
        <w:t>The root cause of the Lincoln County War was competition between these two groups of people to get contracts from the federal government to provide meat, produce, and other dry goods to Fort Stanton.</w:t>
      </w:r>
    </w:p>
    <w:p w14:paraId="577FADF1" w14:textId="698A6AC4" w:rsidR="00B355FF" w:rsidRDefault="00B355FF" w:rsidP="00B355FF">
      <w:pPr>
        <w:pStyle w:val="ListParagraph"/>
        <w:numPr>
          <w:ilvl w:val="0"/>
          <w:numId w:val="26"/>
        </w:numPr>
        <w:rPr>
          <w:rFonts w:ascii="Cambria" w:hAnsi="Cambria"/>
          <w:color w:val="000000" w:themeColor="text1"/>
        </w:rPr>
      </w:pPr>
      <w:r>
        <w:rPr>
          <w:rFonts w:ascii="Cambria" w:hAnsi="Cambria"/>
          <w:color w:val="000000" w:themeColor="text1"/>
        </w:rPr>
        <w:t>Explain that like most wars, the Lincoln County War was a battle between two opposing groups of people.  The</w:t>
      </w:r>
      <w:r w:rsidR="00255DF4">
        <w:rPr>
          <w:rFonts w:ascii="Cambria" w:hAnsi="Cambria"/>
          <w:color w:val="000000" w:themeColor="text1"/>
        </w:rPr>
        <w:t xml:space="preserve">se two opposing groups are called </w:t>
      </w:r>
      <w:r w:rsidR="00255DF4" w:rsidRPr="00255DF4">
        <w:rPr>
          <w:rFonts w:ascii="Cambria" w:hAnsi="Cambria"/>
          <w:b/>
          <w:bCs/>
          <w:color w:val="000000" w:themeColor="text1"/>
        </w:rPr>
        <w:t>factions</w:t>
      </w:r>
      <w:r w:rsidR="00255DF4">
        <w:rPr>
          <w:rFonts w:ascii="Cambria" w:hAnsi="Cambria"/>
          <w:color w:val="000000" w:themeColor="text1"/>
        </w:rPr>
        <w:t>.</w:t>
      </w:r>
    </w:p>
    <w:p w14:paraId="7E2EC30E" w14:textId="3940F651" w:rsidR="00255DF4" w:rsidRDefault="00255DF4" w:rsidP="00B355FF">
      <w:pPr>
        <w:pStyle w:val="ListParagraph"/>
        <w:numPr>
          <w:ilvl w:val="0"/>
          <w:numId w:val="26"/>
        </w:numPr>
        <w:rPr>
          <w:rFonts w:ascii="Cambria" w:hAnsi="Cambria"/>
          <w:color w:val="000000" w:themeColor="text1"/>
        </w:rPr>
      </w:pPr>
      <w:r>
        <w:rPr>
          <w:rFonts w:ascii="Cambria" w:hAnsi="Cambria"/>
          <w:color w:val="000000" w:themeColor="text1"/>
        </w:rPr>
        <w:t xml:space="preserve">One faction, known as the Murphy-Dolan faction, had made a lot of money selling beef to the Fort.  Who knows how much a stolen cow </w:t>
      </w:r>
      <w:proofErr w:type="gramStart"/>
      <w:r>
        <w:rPr>
          <w:rFonts w:ascii="Cambria" w:hAnsi="Cambria"/>
          <w:color w:val="000000" w:themeColor="text1"/>
        </w:rPr>
        <w:t>costs</w:t>
      </w:r>
      <w:proofErr w:type="gramEnd"/>
      <w:r>
        <w:rPr>
          <w:rFonts w:ascii="Cambria" w:hAnsi="Cambria"/>
          <w:color w:val="000000" w:themeColor="text1"/>
        </w:rPr>
        <w:t xml:space="preserve">?  Right!  Nothing!  </w:t>
      </w:r>
      <w:proofErr w:type="gramStart"/>
      <w:r>
        <w:rPr>
          <w:rFonts w:ascii="Cambria" w:hAnsi="Cambria"/>
          <w:color w:val="000000" w:themeColor="text1"/>
        </w:rPr>
        <w:t>So</w:t>
      </w:r>
      <w:proofErr w:type="gramEnd"/>
      <w:r>
        <w:rPr>
          <w:rFonts w:ascii="Cambria" w:hAnsi="Cambria"/>
          <w:color w:val="000000" w:themeColor="text1"/>
        </w:rPr>
        <w:t xml:space="preserve"> Murphy and his partners would hire thieves, or cattle rustlers, to steal other peoples’ cows and then they would sell them to the government at full price!  That’s a pretty good profit isn’t it?</w:t>
      </w:r>
    </w:p>
    <w:p w14:paraId="3D21C3F8" w14:textId="77777777" w:rsidR="00255DF4" w:rsidRDefault="00255DF4" w:rsidP="00B355FF">
      <w:pPr>
        <w:pStyle w:val="ListParagraph"/>
        <w:numPr>
          <w:ilvl w:val="0"/>
          <w:numId w:val="26"/>
        </w:numPr>
        <w:rPr>
          <w:rFonts w:ascii="Cambria" w:hAnsi="Cambria"/>
          <w:color w:val="000000" w:themeColor="text1"/>
        </w:rPr>
      </w:pPr>
      <w:r>
        <w:rPr>
          <w:rFonts w:ascii="Cambria" w:hAnsi="Cambria"/>
          <w:color w:val="000000" w:themeColor="text1"/>
        </w:rPr>
        <w:t xml:space="preserve">As we’ve been learning, ranchers were desperate to protect their cows from cattle rustlers, and the way that they did that was by ____________________. </w:t>
      </w:r>
    </w:p>
    <w:p w14:paraId="0C364FBB" w14:textId="7F86E238" w:rsidR="00255DF4" w:rsidRPr="00B355FF" w:rsidRDefault="00255DF4" w:rsidP="00255DF4">
      <w:pPr>
        <w:pStyle w:val="ListParagraph"/>
        <w:rPr>
          <w:rFonts w:ascii="Cambria" w:hAnsi="Cambria"/>
          <w:color w:val="000000" w:themeColor="text1"/>
        </w:rPr>
      </w:pPr>
      <w:r>
        <w:rPr>
          <w:rFonts w:ascii="Cambria" w:hAnsi="Cambria"/>
          <w:color w:val="000000" w:themeColor="text1"/>
        </w:rPr>
        <w:t>(Answer: branding)</w:t>
      </w:r>
    </w:p>
    <w:p w14:paraId="46680B7E" w14:textId="77777777" w:rsidR="00255DF4" w:rsidRDefault="00255DF4" w:rsidP="00721BE5">
      <w:pPr>
        <w:rPr>
          <w:rFonts w:ascii="Cambria" w:hAnsi="Cambria"/>
          <w:b/>
          <w:bCs/>
          <w:color w:val="2CB1C6"/>
          <w:sz w:val="32"/>
          <w:szCs w:val="32"/>
        </w:rPr>
      </w:pPr>
    </w:p>
    <w:p w14:paraId="1C6F15EA" w14:textId="285455B0" w:rsidR="00D94C7A" w:rsidRDefault="00D94C7A" w:rsidP="00721BE5">
      <w:pPr>
        <w:rPr>
          <w:rFonts w:ascii="Cambria" w:hAnsi="Cambria"/>
          <w:b/>
          <w:bCs/>
          <w:color w:val="2CB1C6"/>
          <w:sz w:val="32"/>
          <w:szCs w:val="32"/>
        </w:rPr>
      </w:pPr>
      <w:r w:rsidRPr="001E2078">
        <w:rPr>
          <w:rFonts w:ascii="Cambria" w:hAnsi="Cambria"/>
          <w:b/>
          <w:bCs/>
          <w:color w:val="2CB1C6"/>
          <w:sz w:val="32"/>
          <w:szCs w:val="32"/>
        </w:rPr>
        <w:t>Learning Activity:</w:t>
      </w:r>
    </w:p>
    <w:p w14:paraId="27ED632A" w14:textId="7052820E" w:rsidR="00255DF4" w:rsidRPr="001E2078" w:rsidRDefault="00255DF4" w:rsidP="00721BE5">
      <w:pPr>
        <w:rPr>
          <w:rFonts w:ascii="Cambria" w:hAnsi="Cambria"/>
          <w:b/>
          <w:bCs/>
          <w:color w:val="2CB1C6"/>
          <w:sz w:val="32"/>
          <w:szCs w:val="32"/>
        </w:rPr>
      </w:pPr>
      <w:r>
        <w:rPr>
          <w:rFonts w:ascii="Cambria" w:hAnsi="Cambria"/>
          <w:b/>
          <w:bCs/>
          <w:color w:val="2CB1C6"/>
          <w:sz w:val="32"/>
          <w:szCs w:val="32"/>
        </w:rPr>
        <w:t>Balloon Roundup</w:t>
      </w:r>
    </w:p>
    <w:p w14:paraId="6B5FBACB" w14:textId="7C30639A" w:rsidR="001E2078" w:rsidRDefault="00D94C7A" w:rsidP="00721BE5">
      <w:pPr>
        <w:rPr>
          <w:rFonts w:ascii="Cambria" w:hAnsi="Cambria"/>
          <w:b/>
          <w:bCs/>
          <w:color w:val="2CB1C6"/>
          <w:sz w:val="28"/>
          <w:szCs w:val="28"/>
        </w:rPr>
      </w:pPr>
      <w:r w:rsidRPr="001E2078">
        <w:rPr>
          <w:rFonts w:ascii="Cambria" w:hAnsi="Cambria"/>
          <w:b/>
          <w:bCs/>
          <w:color w:val="2CB1C6"/>
          <w:sz w:val="28"/>
          <w:szCs w:val="28"/>
        </w:rPr>
        <w:t>Materials Needed</w:t>
      </w:r>
      <w:r w:rsidR="001E2078" w:rsidRPr="001E2078">
        <w:rPr>
          <w:rFonts w:ascii="Cambria" w:hAnsi="Cambria"/>
          <w:b/>
          <w:bCs/>
          <w:color w:val="2CB1C6"/>
          <w:sz w:val="28"/>
          <w:szCs w:val="28"/>
        </w:rPr>
        <w:t>~</w:t>
      </w:r>
    </w:p>
    <w:p w14:paraId="6769F62A" w14:textId="7768302B" w:rsidR="001E2078" w:rsidRDefault="00255DF4" w:rsidP="001E2078">
      <w:pPr>
        <w:pStyle w:val="ListParagraph"/>
        <w:numPr>
          <w:ilvl w:val="0"/>
          <w:numId w:val="21"/>
        </w:numPr>
        <w:rPr>
          <w:rFonts w:ascii="Cambria" w:hAnsi="Cambria"/>
          <w:color w:val="000000" w:themeColor="text1"/>
        </w:rPr>
      </w:pPr>
      <w:r>
        <w:rPr>
          <w:rFonts w:ascii="Cambria" w:hAnsi="Cambria"/>
          <w:color w:val="000000" w:themeColor="text1"/>
        </w:rPr>
        <w:t>1 balloon</w:t>
      </w:r>
      <w:r w:rsidR="001E2078">
        <w:rPr>
          <w:rFonts w:ascii="Cambria" w:hAnsi="Cambria"/>
          <w:color w:val="000000" w:themeColor="text1"/>
        </w:rPr>
        <w:t xml:space="preserve"> per student</w:t>
      </w:r>
      <w:r>
        <w:rPr>
          <w:rFonts w:ascii="Cambria" w:hAnsi="Cambria"/>
          <w:color w:val="000000" w:themeColor="text1"/>
        </w:rPr>
        <w:t xml:space="preserve"> (or more, if you have a small class)</w:t>
      </w:r>
    </w:p>
    <w:p w14:paraId="336F86C9" w14:textId="3BB0F3D5" w:rsidR="00255DF4" w:rsidRDefault="00CE6478" w:rsidP="001E2078">
      <w:pPr>
        <w:pStyle w:val="ListParagraph"/>
        <w:numPr>
          <w:ilvl w:val="0"/>
          <w:numId w:val="21"/>
        </w:numPr>
        <w:rPr>
          <w:rFonts w:ascii="Cambria" w:hAnsi="Cambria"/>
          <w:color w:val="000000" w:themeColor="text1"/>
        </w:rPr>
      </w:pPr>
      <w:r>
        <w:rPr>
          <w:rFonts w:ascii="Cambria" w:hAnsi="Cambria"/>
          <w:color w:val="000000" w:themeColor="text1"/>
        </w:rPr>
        <w:t xml:space="preserve">Sharpie </w:t>
      </w:r>
      <w:r w:rsidR="00255DF4">
        <w:rPr>
          <w:rFonts w:ascii="Cambria" w:hAnsi="Cambria"/>
          <w:color w:val="000000" w:themeColor="text1"/>
        </w:rPr>
        <w:t>marker</w:t>
      </w:r>
      <w:r>
        <w:rPr>
          <w:rFonts w:ascii="Cambria" w:hAnsi="Cambria"/>
          <w:color w:val="000000" w:themeColor="text1"/>
        </w:rPr>
        <w:t xml:space="preserve"> (1 per student, preferably black)</w:t>
      </w:r>
      <w:r w:rsidR="00255DF4">
        <w:rPr>
          <w:rFonts w:ascii="Cambria" w:hAnsi="Cambria"/>
          <w:color w:val="000000" w:themeColor="text1"/>
        </w:rPr>
        <w:t xml:space="preserve"> or </w:t>
      </w:r>
      <w:r>
        <w:rPr>
          <w:rFonts w:ascii="Cambria" w:hAnsi="Cambria"/>
          <w:color w:val="000000" w:themeColor="text1"/>
        </w:rPr>
        <w:t xml:space="preserve">acrylic </w:t>
      </w:r>
      <w:r w:rsidR="00255DF4">
        <w:rPr>
          <w:rFonts w:ascii="Cambria" w:hAnsi="Cambria"/>
          <w:color w:val="000000" w:themeColor="text1"/>
        </w:rPr>
        <w:t>paint</w:t>
      </w:r>
    </w:p>
    <w:p w14:paraId="17192823" w14:textId="4ED06BAF" w:rsidR="00255DF4" w:rsidRPr="00255DF4" w:rsidRDefault="00255DF4" w:rsidP="001E2078">
      <w:pPr>
        <w:pStyle w:val="ListParagraph"/>
        <w:numPr>
          <w:ilvl w:val="0"/>
          <w:numId w:val="21"/>
        </w:numPr>
        <w:rPr>
          <w:rFonts w:ascii="Cambria" w:hAnsi="Cambria"/>
          <w:color w:val="000000" w:themeColor="text1"/>
        </w:rPr>
      </w:pPr>
      <w:r>
        <w:rPr>
          <w:rFonts w:ascii="Cambria" w:hAnsi="Cambria"/>
          <w:color w:val="000000" w:themeColor="text1"/>
        </w:rPr>
        <w:t>1 large trash bag</w:t>
      </w:r>
    </w:p>
    <w:p w14:paraId="38657F62" w14:textId="0A7BB901" w:rsidR="001E2078" w:rsidRDefault="00255DF4" w:rsidP="001E2078">
      <w:pPr>
        <w:rPr>
          <w:rFonts w:ascii="Cambria" w:hAnsi="Cambria"/>
          <w:b/>
          <w:bCs/>
          <w:color w:val="2CB1C6"/>
          <w:sz w:val="28"/>
          <w:szCs w:val="28"/>
        </w:rPr>
      </w:pPr>
      <w:r w:rsidRPr="001E2078">
        <w:rPr>
          <w:noProof/>
          <w:color w:val="2CB1C6"/>
        </w:rPr>
        <w:lastRenderedPageBreak/>
        <w:drawing>
          <wp:anchor distT="0" distB="0" distL="114300" distR="114300" simplePos="0" relativeHeight="251687936" behindDoc="1" locked="0" layoutInCell="1" allowOverlap="1" wp14:anchorId="30C2A9D0" wp14:editId="69666360">
            <wp:simplePos x="0" y="0"/>
            <wp:positionH relativeFrom="column">
              <wp:posOffset>161925</wp:posOffset>
            </wp:positionH>
            <wp:positionV relativeFrom="paragraph">
              <wp:posOffset>0</wp:posOffset>
            </wp:positionV>
            <wp:extent cx="5943600" cy="444500"/>
            <wp:effectExtent l="0" t="0" r="0" b="0"/>
            <wp:wrapTight wrapText="bothSides">
              <wp:wrapPolygon edited="0">
                <wp:start x="0" y="0"/>
                <wp:lineTo x="0" y="20983"/>
                <wp:lineTo x="21554" y="20983"/>
                <wp:lineTo x="2155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NMHS.LessonPlanPageHeader.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4500"/>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b/>
          <w:bCs/>
          <w:color w:val="2CB1C6"/>
          <w:sz w:val="28"/>
          <w:szCs w:val="28"/>
        </w:rPr>
        <w:t>Balloon Roundup</w:t>
      </w:r>
    </w:p>
    <w:p w14:paraId="52B754F7" w14:textId="53BE4A1A" w:rsidR="005C6E9D" w:rsidRDefault="001E2078" w:rsidP="00255DF4">
      <w:pPr>
        <w:rPr>
          <w:rFonts w:ascii="Cambria" w:hAnsi="Cambria"/>
          <w:color w:val="000000" w:themeColor="text1"/>
        </w:rPr>
      </w:pPr>
      <w:r>
        <w:rPr>
          <w:rFonts w:ascii="Cambria" w:hAnsi="Cambria"/>
          <w:color w:val="000000" w:themeColor="text1"/>
        </w:rPr>
        <w:t xml:space="preserve">     </w:t>
      </w:r>
      <w:r w:rsidR="005474DD">
        <w:rPr>
          <w:rFonts w:ascii="Cambria" w:hAnsi="Cambria"/>
          <w:color w:val="000000" w:themeColor="text1"/>
        </w:rPr>
        <w:t>(</w:t>
      </w:r>
      <w:r w:rsidR="00255DF4">
        <w:rPr>
          <w:rFonts w:ascii="Cambria" w:hAnsi="Cambria"/>
          <w:color w:val="000000" w:themeColor="text1"/>
        </w:rPr>
        <w:t xml:space="preserve">If students have already completed the </w:t>
      </w:r>
      <w:r w:rsidR="00255DF4">
        <w:rPr>
          <w:rFonts w:ascii="Cambria" w:hAnsi="Cambria"/>
          <w:i/>
          <w:iCs/>
          <w:color w:val="000000" w:themeColor="text1"/>
        </w:rPr>
        <w:t xml:space="preserve">Iron Man </w:t>
      </w:r>
      <w:r w:rsidR="00255DF4">
        <w:rPr>
          <w:rFonts w:ascii="Cambria" w:hAnsi="Cambria"/>
          <w:color w:val="000000" w:themeColor="text1"/>
        </w:rPr>
        <w:t xml:space="preserve">lesson and </w:t>
      </w:r>
      <w:r w:rsidR="00255DF4">
        <w:rPr>
          <w:rFonts w:ascii="Cambria" w:hAnsi="Cambria"/>
          <w:i/>
          <w:iCs/>
          <w:color w:val="000000" w:themeColor="text1"/>
        </w:rPr>
        <w:t>Design Your Own Brand</w:t>
      </w:r>
      <w:r w:rsidR="00255DF4" w:rsidRPr="00255DF4">
        <w:rPr>
          <w:rFonts w:ascii="Cambria" w:hAnsi="Cambria"/>
          <w:i/>
          <w:iCs/>
          <w:color w:val="000000" w:themeColor="text1"/>
        </w:rPr>
        <w:t xml:space="preserve"> </w:t>
      </w:r>
      <w:r w:rsidR="00255DF4" w:rsidRPr="00255DF4">
        <w:rPr>
          <w:rFonts w:ascii="Cambria" w:hAnsi="Cambria"/>
          <w:color w:val="000000" w:themeColor="text1"/>
        </w:rPr>
        <w:t>activity</w:t>
      </w:r>
      <w:r w:rsidR="00255DF4">
        <w:rPr>
          <w:rFonts w:ascii="Cambria" w:hAnsi="Cambria"/>
          <w:color w:val="000000" w:themeColor="text1"/>
        </w:rPr>
        <w:t xml:space="preserve"> (posted separately on our education webpage), they can use their custom-made pipe-cleaner brand to brand their </w:t>
      </w:r>
      <w:r w:rsidR="00CE6478">
        <w:rPr>
          <w:rFonts w:ascii="Cambria" w:hAnsi="Cambria"/>
          <w:color w:val="000000" w:themeColor="text1"/>
        </w:rPr>
        <w:t xml:space="preserve">“cattle.”  </w:t>
      </w:r>
      <w:r w:rsidR="000442C0">
        <w:rPr>
          <w:rFonts w:ascii="Cambria" w:hAnsi="Cambria"/>
          <w:color w:val="000000" w:themeColor="text1"/>
        </w:rPr>
        <w:t xml:space="preserve">To achieve the true branding experience, allow the students to dip their pipe cleaner brand into acrylic paint and then “brand” their balloon.  This choice is obviously dependent on whether or not </w:t>
      </w:r>
      <w:r w:rsidR="005474DD">
        <w:rPr>
          <w:rFonts w:ascii="Cambria" w:hAnsi="Cambria"/>
          <w:color w:val="000000" w:themeColor="text1"/>
        </w:rPr>
        <w:t xml:space="preserve">you have time to allow the paint to dry.  </w:t>
      </w:r>
      <w:r w:rsidR="00CE6478">
        <w:rPr>
          <w:rFonts w:ascii="Cambria" w:hAnsi="Cambria"/>
          <w:color w:val="000000" w:themeColor="text1"/>
        </w:rPr>
        <w:t>If not, students can simply use a Sharpie to freehand draw their personal brand on their balloon (cow).</w:t>
      </w:r>
      <w:r w:rsidR="005474DD">
        <w:rPr>
          <w:rFonts w:ascii="Cambria" w:hAnsi="Cambria"/>
          <w:color w:val="000000" w:themeColor="text1"/>
        </w:rPr>
        <w:t>)</w:t>
      </w:r>
    </w:p>
    <w:p w14:paraId="462DA0E9" w14:textId="3D1EA97A" w:rsidR="005474DD" w:rsidRDefault="005474DD" w:rsidP="00255DF4">
      <w:pPr>
        <w:rPr>
          <w:rFonts w:ascii="Cambria" w:hAnsi="Cambria"/>
          <w:color w:val="000000" w:themeColor="text1"/>
        </w:rPr>
      </w:pPr>
      <w:r>
        <w:rPr>
          <w:rFonts w:ascii="Cambria" w:hAnsi="Cambria"/>
          <w:color w:val="000000" w:themeColor="text1"/>
        </w:rPr>
        <w:t xml:space="preserve">     Tell the students that you are the livestock truck and go around the room collecting everyone’s branded cattle in a large trash bag.  As you collect, you can explain that too many cows in the truck can cause distress and result in possible death of the animal.  If there are too few cows in the truck, the cows can move too much and might slip and injure themselves during transport.</w:t>
      </w:r>
    </w:p>
    <w:p w14:paraId="5C58898E" w14:textId="5283F1D3" w:rsidR="005474DD" w:rsidRDefault="005474DD" w:rsidP="00255DF4">
      <w:pPr>
        <w:rPr>
          <w:rFonts w:ascii="Cambria" w:hAnsi="Cambria"/>
          <w:color w:val="000000" w:themeColor="text1"/>
        </w:rPr>
      </w:pPr>
      <w:r>
        <w:rPr>
          <w:rFonts w:ascii="Cambria" w:hAnsi="Cambria"/>
          <w:color w:val="000000" w:themeColor="text1"/>
        </w:rPr>
        <w:t xml:space="preserve">     Select a location to serve as a corral (a cordoned off section of the classroom, an unused portable, cafeteria, or gym) and deliver the branded balloons to the corral.  Select a student to be “the herding dog” and let that student go into the corral to stir up the balloons.  Then allow small groups of students to enter the corral and try to find their branded “cow”.  Be sure to remind the students that cows were valuable and so they don’t want to pop the balloons.  That would be a financial loss to the ranch.</w:t>
      </w:r>
    </w:p>
    <w:p w14:paraId="213383BB" w14:textId="505173A0" w:rsidR="005C6E9D" w:rsidRDefault="005C6E9D" w:rsidP="001E2078">
      <w:pPr>
        <w:rPr>
          <w:rFonts w:ascii="Cambria" w:hAnsi="Cambria"/>
          <w:color w:val="000000" w:themeColor="text1"/>
        </w:rPr>
      </w:pPr>
    </w:p>
    <w:p w14:paraId="5FCDA108" w14:textId="3829DD34" w:rsidR="005C6E9D" w:rsidRPr="005C6E9D" w:rsidRDefault="005C6E9D" w:rsidP="001E2078">
      <w:pPr>
        <w:rPr>
          <w:rFonts w:ascii="Cambria" w:hAnsi="Cambria"/>
          <w:b/>
          <w:bCs/>
          <w:color w:val="2CB1C6"/>
          <w:sz w:val="32"/>
          <w:szCs w:val="32"/>
        </w:rPr>
      </w:pPr>
      <w:r w:rsidRPr="005C6E9D">
        <w:rPr>
          <w:rFonts w:ascii="Cambria" w:hAnsi="Cambria"/>
          <w:b/>
          <w:bCs/>
          <w:color w:val="2CB1C6"/>
          <w:sz w:val="32"/>
          <w:szCs w:val="32"/>
        </w:rPr>
        <w:t>Closure:</w:t>
      </w:r>
    </w:p>
    <w:p w14:paraId="2E4E8830" w14:textId="35FBB0E4" w:rsidR="005C6E9D" w:rsidRPr="005C6E9D" w:rsidRDefault="005C6E9D" w:rsidP="005474DD">
      <w:pPr>
        <w:pStyle w:val="ListParagraph"/>
        <w:ind w:left="0"/>
        <w:rPr>
          <w:rFonts w:ascii="Cambria" w:hAnsi="Cambria"/>
          <w:color w:val="000000" w:themeColor="text1"/>
        </w:rPr>
      </w:pPr>
      <w:r>
        <w:rPr>
          <w:rFonts w:ascii="Cambria" w:hAnsi="Cambria"/>
          <w:color w:val="000000" w:themeColor="text1"/>
        </w:rPr>
        <w:t xml:space="preserve">     </w:t>
      </w:r>
      <w:r w:rsidR="005474DD">
        <w:rPr>
          <w:rFonts w:ascii="Cambria" w:hAnsi="Cambria"/>
          <w:color w:val="000000" w:themeColor="text1"/>
        </w:rPr>
        <w:t xml:space="preserve">In the video, </w:t>
      </w:r>
      <w:r w:rsidR="005474DD" w:rsidRPr="005474DD">
        <w:rPr>
          <w:rFonts w:ascii="Cambria" w:hAnsi="Cambria"/>
          <w:i/>
          <w:iCs/>
          <w:color w:val="000000" w:themeColor="text1"/>
        </w:rPr>
        <w:t>Irons in the Fire</w:t>
      </w:r>
      <w:r w:rsidR="005474DD">
        <w:rPr>
          <w:rFonts w:ascii="Cambria" w:hAnsi="Cambria"/>
          <w:color w:val="000000" w:themeColor="text1"/>
        </w:rPr>
        <w:t xml:space="preserve">, we learned that today’s sports teams, political groups, companies, and advertisers use product branding to create identity and loyalty amongst their customers, the same way that a cowboy took pride and identity from his ranch’s brand.  Look around the room at your classmates’ backpacks, lunchboxes, clothing and shoes and see if you can find examples of product logos, or sports team logos.  Did you ever think of those logos as a form of </w:t>
      </w:r>
      <w:proofErr w:type="gramStart"/>
      <w:r w:rsidR="005474DD">
        <w:rPr>
          <w:rFonts w:ascii="Cambria" w:hAnsi="Cambria"/>
          <w:color w:val="000000" w:themeColor="text1"/>
        </w:rPr>
        <w:t>modern day</w:t>
      </w:r>
      <w:proofErr w:type="gramEnd"/>
      <w:r w:rsidR="005474DD">
        <w:rPr>
          <w:rFonts w:ascii="Cambria" w:hAnsi="Cambria"/>
          <w:color w:val="000000" w:themeColor="text1"/>
        </w:rPr>
        <w:t xml:space="preserve"> branding?  Big companies like Nike, Starbucks, Harley Davidson, LEGO and Google all spend huge amounts of money on advertising to market their “brand.”  And if they’re really successful at gaining loyalty</w:t>
      </w:r>
      <w:r w:rsidR="0008472D">
        <w:rPr>
          <w:rFonts w:ascii="Cambria" w:hAnsi="Cambria"/>
          <w:color w:val="000000" w:themeColor="text1"/>
        </w:rPr>
        <w:t xml:space="preserve"> from their customers, sometimes a customer will actually brand themselves!  Can you believe that some people actually get Nike swooshes or Harley Davidson logos tattooed on their bodies?</w:t>
      </w:r>
    </w:p>
    <w:p w14:paraId="003906AC" w14:textId="3511797C" w:rsidR="002A7413" w:rsidRPr="004C3114" w:rsidRDefault="00935AEC" w:rsidP="004C3114">
      <w:pPr>
        <w:rPr>
          <w:b/>
          <w:bCs/>
          <w:color w:val="47A9DB"/>
          <w:sz w:val="32"/>
          <w:szCs w:val="32"/>
        </w:rPr>
      </w:pPr>
      <w:r>
        <w:rPr>
          <w:noProof/>
        </w:rPr>
        <mc:AlternateContent>
          <mc:Choice Requires="wps">
            <w:drawing>
              <wp:anchor distT="0" distB="0" distL="114300" distR="114300" simplePos="0" relativeHeight="251686912" behindDoc="0" locked="0" layoutInCell="1" allowOverlap="1" wp14:anchorId="1AE7BF6A" wp14:editId="2FE9A475">
                <wp:simplePos x="0" y="0"/>
                <wp:positionH relativeFrom="column">
                  <wp:posOffset>0</wp:posOffset>
                </wp:positionH>
                <wp:positionV relativeFrom="paragraph">
                  <wp:posOffset>7675808</wp:posOffset>
                </wp:positionV>
                <wp:extent cx="6064885" cy="1017431"/>
                <wp:effectExtent l="0" t="0" r="18415" b="11430"/>
                <wp:wrapNone/>
                <wp:docPr id="21" name="Text Box 21"/>
                <wp:cNvGraphicFramePr/>
                <a:graphic xmlns:a="http://schemas.openxmlformats.org/drawingml/2006/main">
                  <a:graphicData uri="http://schemas.microsoft.com/office/word/2010/wordprocessingShape">
                    <wps:wsp>
                      <wps:cNvSpPr txBox="1"/>
                      <wps:spPr>
                        <a:xfrm>
                          <a:off x="0" y="0"/>
                          <a:ext cx="6064885" cy="1017431"/>
                        </a:xfrm>
                        <a:prstGeom prst="rect">
                          <a:avLst/>
                        </a:prstGeom>
                        <a:solidFill>
                          <a:schemeClr val="lt1"/>
                        </a:solidFill>
                        <a:ln w="6350">
                          <a:solidFill>
                            <a:prstClr val="black"/>
                          </a:solidFill>
                        </a:ln>
                      </wps:spPr>
                      <wps:txbx>
                        <w:txbxContent>
                          <w:p w14:paraId="2B3B6E8C" w14:textId="66FAD408" w:rsidR="00E751F2" w:rsidRPr="0025747D" w:rsidRDefault="00E751F2" w:rsidP="00E751F2">
                            <w:pPr>
                              <w:pStyle w:val="ListParagraph"/>
                              <w:numPr>
                                <w:ilvl w:val="0"/>
                                <w:numId w:val="11"/>
                              </w:numPr>
                              <w:ind w:left="360" w:hanging="270"/>
                              <w:rPr>
                                <w:rFonts w:ascii="Cambria" w:hAnsi="Cambria"/>
                              </w:rPr>
                            </w:pPr>
                            <w:r w:rsidRPr="0025747D">
                              <w:rPr>
                                <w:rFonts w:ascii="Cambria" w:hAnsi="Cambria"/>
                              </w:rPr>
                              <w:t>Depending on the complexity of your brand, you may only stamp once, or you may have separate letters or symbols that will be stamped individually to create your completed brand.  For instance, my brand includes my three initials, “T”, “L” and “O”.  First, I shaped one strip of foil into a circle to make my “O”.  After I stamped the “O” into my cookies, I stamped the “T-L” ligature into the center of the “O”.</w:t>
                            </w:r>
                          </w:p>
                          <w:p w14:paraId="3FA51E4F" w14:textId="77777777" w:rsidR="00E751F2" w:rsidRDefault="00E751F2" w:rsidP="00E751F2">
                            <w:pPr>
                              <w:pStyle w:val="ListParagraph"/>
                              <w:numPr>
                                <w:ilvl w:val="0"/>
                                <w:numId w:val="11"/>
                              </w:numPr>
                              <w:ind w:left="360" w:hanging="27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E7BF6A" id="Text Box 21" o:spid="_x0000_s1028" type="#_x0000_t202" style="position:absolute;margin-left:0;margin-top:604.4pt;width:477.55pt;height:80.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" fillcolor="white [3201]" strokeweight=".5pt">
                <v:textbox>
                  <w:txbxContent>
                    <w:p w14:paraId="2B3B6E8C" w14:textId="66FAD408" w:rsidR="00E751F2" w:rsidRPr="0025747D" w:rsidRDefault="00E751F2" w:rsidP="00E751F2">
                      <w:pPr>
                        <w:pStyle w:val="ListParagraph"/>
                        <w:numPr>
                          <w:ilvl w:val="0"/>
                          <w:numId w:val="11"/>
                        </w:numPr>
                        <w:ind w:left="360" w:hanging="270"/>
                        <w:rPr>
                          <w:rFonts w:ascii="Cambria" w:hAnsi="Cambria"/>
                        </w:rPr>
                      </w:pPr>
                      <w:r w:rsidRPr="0025747D">
                        <w:rPr>
                          <w:rFonts w:ascii="Cambria" w:hAnsi="Cambria"/>
                        </w:rPr>
                        <w:t>Depending on the complexity of your brand, you may only stamp once, or you may have separate letters or symbols that will be stamped individually to create your completed brand.  For instance, my brand includes my three initials, “T”, “L” and “O”.  First, I shaped one strip of foil into a circle to make my “O”.  After I stamped the “O” into my cookies, I stamped the “T-L” ligature into the center of the “O”.</w:t>
                      </w:r>
                    </w:p>
                    <w:p w14:paraId="3FA51E4F" w14:textId="77777777" w:rsidR="00E751F2" w:rsidRDefault="00E751F2" w:rsidP="00E751F2">
                      <w:pPr>
                        <w:pStyle w:val="ListParagraph"/>
                        <w:numPr>
                          <w:ilvl w:val="0"/>
                          <w:numId w:val="11"/>
                        </w:numPr>
                        <w:ind w:left="360" w:hanging="270"/>
                      </w:pPr>
                    </w:p>
                  </w:txbxContent>
                </v:textbox>
              </v:shape>
            </w:pict>
          </mc:Fallback>
        </mc:AlternateContent>
      </w:r>
      <w:r w:rsidR="004B0243">
        <w:rPr>
          <w:noProof/>
        </w:rPr>
        <mc:AlternateContent>
          <mc:Choice Requires="wps">
            <w:drawing>
              <wp:anchor distT="0" distB="0" distL="114300" distR="114300" simplePos="0" relativeHeight="251685888" behindDoc="0" locked="0" layoutInCell="1" allowOverlap="1" wp14:anchorId="513741DD" wp14:editId="3156F85E">
                <wp:simplePos x="0" y="0"/>
                <wp:positionH relativeFrom="column">
                  <wp:posOffset>-115570</wp:posOffset>
                </wp:positionH>
                <wp:positionV relativeFrom="paragraph">
                  <wp:posOffset>7172325</wp:posOffset>
                </wp:positionV>
                <wp:extent cx="6064885" cy="502276"/>
                <wp:effectExtent l="0" t="0" r="5715" b="6350"/>
                <wp:wrapNone/>
                <wp:docPr id="20" name="Text Box 20"/>
                <wp:cNvGraphicFramePr/>
                <a:graphic xmlns:a="http://schemas.openxmlformats.org/drawingml/2006/main">
                  <a:graphicData uri="http://schemas.microsoft.com/office/word/2010/wordprocessingShape">
                    <wps:wsp>
                      <wps:cNvSpPr txBox="1"/>
                      <wps:spPr>
                        <a:xfrm>
                          <a:off x="0" y="0"/>
                          <a:ext cx="6064885" cy="502276"/>
                        </a:xfrm>
                        <a:prstGeom prst="rect">
                          <a:avLst/>
                        </a:prstGeom>
                        <a:solidFill>
                          <a:schemeClr val="lt1"/>
                        </a:solidFill>
                        <a:ln w="6350">
                          <a:noFill/>
                        </a:ln>
                      </wps:spPr>
                      <wps:txbx>
                        <w:txbxContent>
                          <w:p w14:paraId="7EA6DFEA" w14:textId="11EC79A8" w:rsidR="00350FE9" w:rsidRPr="00287503" w:rsidRDefault="004B0243" w:rsidP="00350FE9">
                            <w:pPr>
                              <w:rPr>
                                <w:rFonts w:ascii="Cambria" w:hAnsi="Cambria"/>
                                <w:sz w:val="48"/>
                                <w:szCs w:val="48"/>
                              </w:rPr>
                            </w:pPr>
                            <w:r>
                              <w:rPr>
                                <w:rFonts w:ascii="Cambria" w:hAnsi="Cambria"/>
                                <w:sz w:val="48"/>
                                <w:szCs w:val="48"/>
                              </w:rPr>
                              <w:t>Brand Your Cookies!</w:t>
                            </w:r>
                          </w:p>
                          <w:p w14:paraId="62E919D4" w14:textId="77777777" w:rsidR="00350FE9" w:rsidRPr="00AD676E" w:rsidRDefault="00350FE9" w:rsidP="00350FE9">
                            <w:pPr>
                              <w:pStyle w:val="ListParagraph"/>
                              <w:ind w:left="630"/>
                              <w:rPr>
                                <w:rFonts w:ascii="Cambria" w:hAnsi="Cambria"/>
                              </w:rPr>
                            </w:pPr>
                          </w:p>
                          <w:p w14:paraId="2390C3BE" w14:textId="77777777" w:rsidR="00350FE9" w:rsidRDefault="00350FE9" w:rsidP="00350F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741DD" id="Text Box 20" o:spid="_x0000_s1029" type="#_x0000_t202" style="position:absolute;margin-left:-9.1pt;margin-top:564.75pt;width:477.55pt;height:3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" fillcolor="white [3201]" stroked="f" strokeweight=".5pt">
                <v:textbox>
                  <w:txbxContent>
                    <w:p w14:paraId="7EA6DFEA" w14:textId="11EC79A8" w:rsidR="00350FE9" w:rsidRPr="00287503" w:rsidRDefault="004B0243" w:rsidP="00350FE9">
                      <w:pPr>
                        <w:rPr>
                          <w:rFonts w:ascii="Cambria" w:hAnsi="Cambria"/>
                          <w:sz w:val="48"/>
                          <w:szCs w:val="48"/>
                        </w:rPr>
                      </w:pPr>
                      <w:r>
                        <w:rPr>
                          <w:rFonts w:ascii="Cambria" w:hAnsi="Cambria"/>
                          <w:sz w:val="48"/>
                          <w:szCs w:val="48"/>
                        </w:rPr>
                        <w:t>Brand Your Cookies!</w:t>
                      </w:r>
                    </w:p>
                    <w:p w14:paraId="62E919D4" w14:textId="77777777" w:rsidR="00350FE9" w:rsidRPr="00AD676E" w:rsidRDefault="00350FE9" w:rsidP="00350FE9">
                      <w:pPr>
                        <w:pStyle w:val="ListParagraph"/>
                        <w:ind w:left="630"/>
                        <w:rPr>
                          <w:rFonts w:ascii="Cambria" w:hAnsi="Cambria"/>
                        </w:rPr>
                      </w:pPr>
                    </w:p>
                    <w:p w14:paraId="2390C3BE" w14:textId="77777777" w:rsidR="00350FE9" w:rsidRDefault="00350FE9" w:rsidP="00350FE9"/>
                  </w:txbxContent>
                </v:textbox>
              </v:shape>
            </w:pict>
          </mc:Fallback>
        </mc:AlternateContent>
      </w:r>
    </w:p>
    <w:p w14:paraId="6DFB0B61" w14:textId="0766A8D1" w:rsidR="00B46699" w:rsidRPr="001C6837" w:rsidRDefault="0008472D" w:rsidP="001C6837">
      <w:pPr>
        <w:rPr>
          <w:rFonts w:ascii="Cambria" w:hAnsi="Cambria"/>
        </w:rPr>
      </w:pPr>
      <w:r>
        <w:rPr>
          <w:rFonts w:ascii="Cambria" w:hAnsi="Cambria"/>
          <w:noProof/>
        </w:rPr>
        <mc:AlternateContent>
          <mc:Choice Requires="wps">
            <w:drawing>
              <wp:anchor distT="0" distB="0" distL="114300" distR="114300" simplePos="0" relativeHeight="251688960" behindDoc="0" locked="0" layoutInCell="1" allowOverlap="1" wp14:anchorId="18D06C02" wp14:editId="3595AB8F">
                <wp:simplePos x="0" y="0"/>
                <wp:positionH relativeFrom="column">
                  <wp:posOffset>-64546</wp:posOffset>
                </wp:positionH>
                <wp:positionV relativeFrom="paragraph">
                  <wp:posOffset>61707</wp:posOffset>
                </wp:positionV>
                <wp:extent cx="6281420" cy="2086984"/>
                <wp:effectExtent l="0" t="0" r="17780" b="8890"/>
                <wp:wrapNone/>
                <wp:docPr id="38" name="Rounded Rectangle 38"/>
                <wp:cNvGraphicFramePr/>
                <a:graphic xmlns:a="http://schemas.openxmlformats.org/drawingml/2006/main">
                  <a:graphicData uri="http://schemas.microsoft.com/office/word/2010/wordprocessingShape">
                    <wps:wsp>
                      <wps:cNvSpPr/>
                      <wps:spPr>
                        <a:xfrm>
                          <a:off x="0" y="0"/>
                          <a:ext cx="6281420" cy="2086984"/>
                        </a:xfrm>
                        <a:prstGeom prst="roundRect">
                          <a:avLst/>
                        </a:prstGeom>
                        <a:solidFill>
                          <a:srgbClr val="2CB1C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1E7DF5" id="Rounded Rectangle 38" o:spid="_x0000_s1026" style="position:absolute;margin-left:-5.1pt;margin-top:4.85pt;width:494.6pt;height:164.3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" fillcolor="#2cb1c6" strokecolor="black [3213]" strokeweight="1pt">
                <v:stroke joinstyle="miter"/>
              </v:roundrect>
            </w:pict>
          </mc:Fallback>
        </mc:AlternateContent>
      </w:r>
      <w:r w:rsidR="00E9685A">
        <w:rPr>
          <w:rFonts w:ascii="Cambria" w:hAnsi="Cambria"/>
          <w:noProof/>
        </w:rPr>
        <mc:AlternateContent>
          <mc:Choice Requires="wps">
            <w:drawing>
              <wp:anchor distT="0" distB="0" distL="114300" distR="114300" simplePos="0" relativeHeight="251691008" behindDoc="0" locked="0" layoutInCell="1" allowOverlap="1" wp14:anchorId="536C4BFE" wp14:editId="0ECF4462">
                <wp:simplePos x="0" y="0"/>
                <wp:positionH relativeFrom="column">
                  <wp:posOffset>161365</wp:posOffset>
                </wp:positionH>
                <wp:positionV relativeFrom="paragraph">
                  <wp:posOffset>545801</wp:posOffset>
                </wp:positionV>
                <wp:extent cx="5778638" cy="148455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5778638" cy="1484555"/>
                        </a:xfrm>
                        <a:prstGeom prst="rect">
                          <a:avLst/>
                        </a:prstGeom>
                        <a:noFill/>
                        <a:ln w="6350">
                          <a:noFill/>
                        </a:ln>
                      </wps:spPr>
                      <wps:txbx>
                        <w:txbxContent>
                          <w:p w14:paraId="768F0E3A" w14:textId="209A4A20" w:rsidR="003C5812" w:rsidRDefault="0008472D">
                            <w:pPr>
                              <w:rPr>
                                <w:rFonts w:ascii="Cambria" w:hAnsi="Cambria"/>
                                <w:b/>
                                <w:bCs/>
                                <w:color w:val="FFFFFF" w:themeColor="background1"/>
                                <w:sz w:val="20"/>
                                <w:szCs w:val="20"/>
                              </w:rPr>
                            </w:pPr>
                            <w:r>
                              <w:rPr>
                                <w:rFonts w:ascii="Cambria" w:hAnsi="Cambria"/>
                                <w:b/>
                                <w:bCs/>
                                <w:color w:val="FFFFFF" w:themeColor="background1"/>
                                <w:u w:val="single"/>
                              </w:rPr>
                              <w:t>faction</w:t>
                            </w:r>
                            <w:r w:rsidR="003C5812" w:rsidRPr="00E9685A">
                              <w:rPr>
                                <w:rFonts w:ascii="Cambria" w:hAnsi="Cambria"/>
                                <w:b/>
                                <w:bCs/>
                                <w:color w:val="FFFFFF" w:themeColor="background1"/>
                                <w:sz w:val="20"/>
                                <w:szCs w:val="20"/>
                              </w:rPr>
                              <w:t xml:space="preserve"> – </w:t>
                            </w:r>
                            <w:r>
                              <w:rPr>
                                <w:rFonts w:ascii="Cambria" w:hAnsi="Cambria"/>
                                <w:b/>
                                <w:bCs/>
                                <w:color w:val="FFFFFF" w:themeColor="background1"/>
                                <w:sz w:val="20"/>
                                <w:szCs w:val="20"/>
                              </w:rPr>
                              <w:t>a small, organized dissenting group within a larger one</w:t>
                            </w:r>
                          </w:p>
                          <w:p w14:paraId="690B8864" w14:textId="7A7C582A" w:rsidR="00E9685A" w:rsidRDefault="00E9685A">
                            <w:pPr>
                              <w:rPr>
                                <w:rFonts w:ascii="Cambria" w:hAnsi="Cambria"/>
                                <w:b/>
                                <w:bCs/>
                                <w:color w:val="FFFFFF" w:themeColor="background1"/>
                                <w:sz w:val="20"/>
                                <w:szCs w:val="20"/>
                              </w:rPr>
                            </w:pPr>
                          </w:p>
                          <w:p w14:paraId="6DCDA3C5" w14:textId="50320C15" w:rsidR="00E9685A" w:rsidRPr="003C5812" w:rsidRDefault="0008472D" w:rsidP="00E9685A">
                            <w:pPr>
                              <w:rPr>
                                <w:rFonts w:ascii="Cambria" w:hAnsi="Cambria"/>
                                <w:b/>
                                <w:bCs/>
                                <w:color w:val="FFFFFF" w:themeColor="background1"/>
                              </w:rPr>
                            </w:pPr>
                            <w:r>
                              <w:rPr>
                                <w:rFonts w:ascii="Cambria" w:hAnsi="Cambria"/>
                                <w:b/>
                                <w:bCs/>
                                <w:color w:val="FFFFFF" w:themeColor="background1"/>
                                <w:u w:val="single"/>
                              </w:rPr>
                              <w:t>rustler</w:t>
                            </w:r>
                            <w:r w:rsidR="00E9685A">
                              <w:rPr>
                                <w:rFonts w:ascii="Cambria" w:hAnsi="Cambria"/>
                                <w:b/>
                                <w:bCs/>
                                <w:color w:val="FFFFFF" w:themeColor="background1"/>
                              </w:rPr>
                              <w:t xml:space="preserve"> – </w:t>
                            </w:r>
                            <w:r>
                              <w:rPr>
                                <w:rFonts w:ascii="Cambria" w:hAnsi="Cambria"/>
                                <w:b/>
                                <w:bCs/>
                                <w:color w:val="FFFFFF" w:themeColor="background1"/>
                                <w:sz w:val="20"/>
                                <w:szCs w:val="20"/>
                              </w:rPr>
                              <w:t>a person who rounds up and steals cattle, horses or sheep</w:t>
                            </w:r>
                          </w:p>
                          <w:p w14:paraId="0F4F3C6C" w14:textId="0510A0AD" w:rsidR="00E9685A" w:rsidRDefault="00E9685A">
                            <w:pPr>
                              <w:rPr>
                                <w:rFonts w:ascii="Cambria" w:hAnsi="Cambria"/>
                                <w:b/>
                                <w:bCs/>
                                <w:color w:val="FFFFFF" w:themeColor="background1"/>
                                <w:sz w:val="20"/>
                                <w:szCs w:val="20"/>
                              </w:rPr>
                            </w:pPr>
                          </w:p>
                          <w:p w14:paraId="69F0B3BC" w14:textId="13CD47B1" w:rsidR="00E9685A" w:rsidRDefault="0008472D">
                            <w:pPr>
                              <w:rPr>
                                <w:rFonts w:ascii="Cambria" w:hAnsi="Cambria"/>
                                <w:b/>
                                <w:bCs/>
                                <w:color w:val="FFFFFF" w:themeColor="background1"/>
                                <w:sz w:val="20"/>
                                <w:szCs w:val="20"/>
                              </w:rPr>
                            </w:pPr>
                            <w:r>
                              <w:rPr>
                                <w:rFonts w:ascii="Cambria" w:hAnsi="Cambria"/>
                                <w:b/>
                                <w:bCs/>
                                <w:color w:val="FFFFFF" w:themeColor="background1"/>
                                <w:u w:val="single"/>
                              </w:rPr>
                              <w:t>branding</w:t>
                            </w:r>
                            <w:r w:rsidR="00E9685A">
                              <w:rPr>
                                <w:rFonts w:ascii="Cambria" w:hAnsi="Cambria"/>
                                <w:b/>
                                <w:bCs/>
                                <w:color w:val="FFFFFF" w:themeColor="background1"/>
                                <w:sz w:val="20"/>
                                <w:szCs w:val="20"/>
                              </w:rPr>
                              <w:t xml:space="preserve"> – </w:t>
                            </w:r>
                            <w:r>
                              <w:rPr>
                                <w:rFonts w:ascii="Cambria" w:hAnsi="Cambria"/>
                                <w:b/>
                                <w:bCs/>
                                <w:color w:val="FFFFFF" w:themeColor="background1"/>
                                <w:sz w:val="20"/>
                                <w:szCs w:val="20"/>
                              </w:rPr>
                              <w:t>the act of marking something with a branding iron</w:t>
                            </w:r>
                          </w:p>
                          <w:p w14:paraId="1ABAAD93" w14:textId="06A19E26" w:rsidR="00E9685A" w:rsidRDefault="00E9685A">
                            <w:pPr>
                              <w:rPr>
                                <w:rFonts w:ascii="Cambria" w:hAnsi="Cambria"/>
                                <w:b/>
                                <w:bCs/>
                                <w:color w:val="FFFFFF" w:themeColor="background1"/>
                                <w:sz w:val="20"/>
                                <w:szCs w:val="20"/>
                              </w:rPr>
                            </w:pPr>
                          </w:p>
                          <w:p w14:paraId="013CBEB2" w14:textId="259C6609" w:rsidR="00E9685A" w:rsidRPr="009D19FB" w:rsidRDefault="0008472D">
                            <w:pPr>
                              <w:rPr>
                                <w:rFonts w:ascii="Cambria" w:hAnsi="Cambria"/>
                                <w:b/>
                                <w:bCs/>
                                <w:color w:val="FFFFFF" w:themeColor="background1"/>
                                <w:sz w:val="20"/>
                                <w:szCs w:val="20"/>
                              </w:rPr>
                            </w:pPr>
                            <w:r>
                              <w:rPr>
                                <w:rFonts w:ascii="Cambria" w:hAnsi="Cambria"/>
                                <w:b/>
                                <w:bCs/>
                                <w:color w:val="FFFFFF" w:themeColor="background1"/>
                                <w:u w:val="single"/>
                              </w:rPr>
                              <w:t>product branding</w:t>
                            </w:r>
                            <w:r w:rsidR="00E9685A">
                              <w:rPr>
                                <w:rFonts w:ascii="Cambria" w:hAnsi="Cambria"/>
                                <w:b/>
                                <w:bCs/>
                                <w:color w:val="FFFFFF" w:themeColor="background1"/>
                              </w:rPr>
                              <w:t xml:space="preserve"> – </w:t>
                            </w:r>
                            <w:r>
                              <w:rPr>
                                <w:rFonts w:ascii="Cambria" w:hAnsi="Cambria"/>
                                <w:b/>
                                <w:bCs/>
                                <w:color w:val="FFFFFF" w:themeColor="background1"/>
                                <w:sz w:val="20"/>
                                <w:szCs w:val="20"/>
                              </w:rPr>
                              <w:t>the promotion of a particular or company by means of advertising distinctive wording or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6C4BFE" id="Text Box 41" o:spid="_x0000_s1030" type="#_x0000_t202" style="position:absolute;margin-left:12.7pt;margin-top:43pt;width:455pt;height:116.9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" filled="f" stroked="f" strokeweight=".5pt">
                <v:textbox>
                  <w:txbxContent>
                    <w:p w14:paraId="768F0E3A" w14:textId="209A4A20" w:rsidR="003C5812" w:rsidRDefault="0008472D">
                      <w:pPr>
                        <w:rPr>
                          <w:rFonts w:ascii="Cambria" w:hAnsi="Cambria"/>
                          <w:b/>
                          <w:bCs/>
                          <w:color w:val="FFFFFF" w:themeColor="background1"/>
                          <w:sz w:val="20"/>
                          <w:szCs w:val="20"/>
                        </w:rPr>
                      </w:pPr>
                      <w:r>
                        <w:rPr>
                          <w:rFonts w:ascii="Cambria" w:hAnsi="Cambria"/>
                          <w:b/>
                          <w:bCs/>
                          <w:color w:val="FFFFFF" w:themeColor="background1"/>
                          <w:u w:val="single"/>
                        </w:rPr>
                        <w:t>faction</w:t>
                      </w:r>
                      <w:r w:rsidR="003C5812" w:rsidRPr="00E9685A">
                        <w:rPr>
                          <w:rFonts w:ascii="Cambria" w:hAnsi="Cambria"/>
                          <w:b/>
                          <w:bCs/>
                          <w:color w:val="FFFFFF" w:themeColor="background1"/>
                          <w:sz w:val="20"/>
                          <w:szCs w:val="20"/>
                        </w:rPr>
                        <w:t xml:space="preserve"> – </w:t>
                      </w:r>
                      <w:r>
                        <w:rPr>
                          <w:rFonts w:ascii="Cambria" w:hAnsi="Cambria"/>
                          <w:b/>
                          <w:bCs/>
                          <w:color w:val="FFFFFF" w:themeColor="background1"/>
                          <w:sz w:val="20"/>
                          <w:szCs w:val="20"/>
                        </w:rPr>
                        <w:t>a small, organized dissenting group within a larger one</w:t>
                      </w:r>
                    </w:p>
                    <w:p w14:paraId="690B8864" w14:textId="7A7C582A" w:rsidR="00E9685A" w:rsidRDefault="00E9685A">
                      <w:pPr>
                        <w:rPr>
                          <w:rFonts w:ascii="Cambria" w:hAnsi="Cambria"/>
                          <w:b/>
                          <w:bCs/>
                          <w:color w:val="FFFFFF" w:themeColor="background1"/>
                          <w:sz w:val="20"/>
                          <w:szCs w:val="20"/>
                        </w:rPr>
                      </w:pPr>
                    </w:p>
                    <w:p w14:paraId="6DCDA3C5" w14:textId="50320C15" w:rsidR="00E9685A" w:rsidRPr="003C5812" w:rsidRDefault="0008472D" w:rsidP="00E9685A">
                      <w:pPr>
                        <w:rPr>
                          <w:rFonts w:ascii="Cambria" w:hAnsi="Cambria"/>
                          <w:b/>
                          <w:bCs/>
                          <w:color w:val="FFFFFF" w:themeColor="background1"/>
                        </w:rPr>
                      </w:pPr>
                      <w:r>
                        <w:rPr>
                          <w:rFonts w:ascii="Cambria" w:hAnsi="Cambria"/>
                          <w:b/>
                          <w:bCs/>
                          <w:color w:val="FFFFFF" w:themeColor="background1"/>
                          <w:u w:val="single"/>
                        </w:rPr>
                        <w:t>rustler</w:t>
                      </w:r>
                      <w:r w:rsidR="00E9685A">
                        <w:rPr>
                          <w:rFonts w:ascii="Cambria" w:hAnsi="Cambria"/>
                          <w:b/>
                          <w:bCs/>
                          <w:color w:val="FFFFFF" w:themeColor="background1"/>
                        </w:rPr>
                        <w:t xml:space="preserve"> – </w:t>
                      </w:r>
                      <w:r>
                        <w:rPr>
                          <w:rFonts w:ascii="Cambria" w:hAnsi="Cambria"/>
                          <w:b/>
                          <w:bCs/>
                          <w:color w:val="FFFFFF" w:themeColor="background1"/>
                          <w:sz w:val="20"/>
                          <w:szCs w:val="20"/>
                        </w:rPr>
                        <w:t>a person who rounds up and steals cattle, horses or sheep</w:t>
                      </w:r>
                    </w:p>
                    <w:p w14:paraId="0F4F3C6C" w14:textId="0510A0AD" w:rsidR="00E9685A" w:rsidRDefault="00E9685A">
                      <w:pPr>
                        <w:rPr>
                          <w:rFonts w:ascii="Cambria" w:hAnsi="Cambria"/>
                          <w:b/>
                          <w:bCs/>
                          <w:color w:val="FFFFFF" w:themeColor="background1"/>
                          <w:sz w:val="20"/>
                          <w:szCs w:val="20"/>
                        </w:rPr>
                      </w:pPr>
                    </w:p>
                    <w:p w14:paraId="69F0B3BC" w14:textId="13CD47B1" w:rsidR="00E9685A" w:rsidRDefault="0008472D">
                      <w:pPr>
                        <w:rPr>
                          <w:rFonts w:ascii="Cambria" w:hAnsi="Cambria"/>
                          <w:b/>
                          <w:bCs/>
                          <w:color w:val="FFFFFF" w:themeColor="background1"/>
                          <w:sz w:val="20"/>
                          <w:szCs w:val="20"/>
                        </w:rPr>
                      </w:pPr>
                      <w:r>
                        <w:rPr>
                          <w:rFonts w:ascii="Cambria" w:hAnsi="Cambria"/>
                          <w:b/>
                          <w:bCs/>
                          <w:color w:val="FFFFFF" w:themeColor="background1"/>
                          <w:u w:val="single"/>
                        </w:rPr>
                        <w:t>branding</w:t>
                      </w:r>
                      <w:r w:rsidR="00E9685A">
                        <w:rPr>
                          <w:rFonts w:ascii="Cambria" w:hAnsi="Cambria"/>
                          <w:b/>
                          <w:bCs/>
                          <w:color w:val="FFFFFF" w:themeColor="background1"/>
                          <w:sz w:val="20"/>
                          <w:szCs w:val="20"/>
                        </w:rPr>
                        <w:t xml:space="preserve"> – </w:t>
                      </w:r>
                      <w:r>
                        <w:rPr>
                          <w:rFonts w:ascii="Cambria" w:hAnsi="Cambria"/>
                          <w:b/>
                          <w:bCs/>
                          <w:color w:val="FFFFFF" w:themeColor="background1"/>
                          <w:sz w:val="20"/>
                          <w:szCs w:val="20"/>
                        </w:rPr>
                        <w:t>the act of marking something with a branding iron</w:t>
                      </w:r>
                    </w:p>
                    <w:p w14:paraId="1ABAAD93" w14:textId="06A19E26" w:rsidR="00E9685A" w:rsidRDefault="00E9685A">
                      <w:pPr>
                        <w:rPr>
                          <w:rFonts w:ascii="Cambria" w:hAnsi="Cambria"/>
                          <w:b/>
                          <w:bCs/>
                          <w:color w:val="FFFFFF" w:themeColor="background1"/>
                          <w:sz w:val="20"/>
                          <w:szCs w:val="20"/>
                        </w:rPr>
                      </w:pPr>
                    </w:p>
                    <w:p w14:paraId="013CBEB2" w14:textId="259C6609" w:rsidR="00E9685A" w:rsidRPr="009D19FB" w:rsidRDefault="0008472D">
                      <w:pPr>
                        <w:rPr>
                          <w:rFonts w:ascii="Cambria" w:hAnsi="Cambria"/>
                          <w:b/>
                          <w:bCs/>
                          <w:color w:val="FFFFFF" w:themeColor="background1"/>
                          <w:sz w:val="20"/>
                          <w:szCs w:val="20"/>
                        </w:rPr>
                      </w:pPr>
                      <w:r>
                        <w:rPr>
                          <w:rFonts w:ascii="Cambria" w:hAnsi="Cambria"/>
                          <w:b/>
                          <w:bCs/>
                          <w:color w:val="FFFFFF" w:themeColor="background1"/>
                          <w:u w:val="single"/>
                        </w:rPr>
                        <w:t>product branding</w:t>
                      </w:r>
                      <w:r w:rsidR="00E9685A">
                        <w:rPr>
                          <w:rFonts w:ascii="Cambria" w:hAnsi="Cambria"/>
                          <w:b/>
                          <w:bCs/>
                          <w:color w:val="FFFFFF" w:themeColor="background1"/>
                        </w:rPr>
                        <w:t xml:space="preserve"> – </w:t>
                      </w:r>
                      <w:r>
                        <w:rPr>
                          <w:rFonts w:ascii="Cambria" w:hAnsi="Cambria"/>
                          <w:b/>
                          <w:bCs/>
                          <w:color w:val="FFFFFF" w:themeColor="background1"/>
                          <w:sz w:val="20"/>
                          <w:szCs w:val="20"/>
                        </w:rPr>
                        <w:t>the promotion of a particular or company by means of advertising distinctive wording or design</w:t>
                      </w:r>
                    </w:p>
                  </w:txbxContent>
                </v:textbox>
              </v:shape>
            </w:pict>
          </mc:Fallback>
        </mc:AlternateContent>
      </w:r>
      <w:r w:rsidR="00E9685A">
        <w:rPr>
          <w:rFonts w:ascii="Cambria" w:hAnsi="Cambria"/>
          <w:noProof/>
        </w:rPr>
        <mc:AlternateContent>
          <mc:Choice Requires="wps">
            <w:drawing>
              <wp:anchor distT="0" distB="0" distL="114300" distR="114300" simplePos="0" relativeHeight="251689984" behindDoc="0" locked="0" layoutInCell="1" allowOverlap="1" wp14:anchorId="1E097989" wp14:editId="6F0A2236">
                <wp:simplePos x="0" y="0"/>
                <wp:positionH relativeFrom="column">
                  <wp:posOffset>2082993</wp:posOffset>
                </wp:positionH>
                <wp:positionV relativeFrom="paragraph">
                  <wp:posOffset>136028</wp:posOffset>
                </wp:positionV>
                <wp:extent cx="2130950" cy="349333"/>
                <wp:effectExtent l="0" t="0" r="15875" b="19050"/>
                <wp:wrapNone/>
                <wp:docPr id="39" name="Rectangle 39"/>
                <wp:cNvGraphicFramePr/>
                <a:graphic xmlns:a="http://schemas.openxmlformats.org/drawingml/2006/main">
                  <a:graphicData uri="http://schemas.microsoft.com/office/word/2010/wordprocessingShape">
                    <wps:wsp>
                      <wps:cNvSpPr/>
                      <wps:spPr>
                        <a:xfrm>
                          <a:off x="0" y="0"/>
                          <a:ext cx="2130950" cy="34933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C99A98" w14:textId="08670769" w:rsidR="003C5812" w:rsidRPr="00E9685A" w:rsidRDefault="003C5812" w:rsidP="003C5812">
                            <w:pPr>
                              <w:jc w:val="center"/>
                              <w:rPr>
                                <w:rFonts w:ascii="Cambria" w:hAnsi="Cambria"/>
                                <w:sz w:val="32"/>
                                <w:szCs w:val="32"/>
                              </w:rPr>
                            </w:pPr>
                            <w:r w:rsidRPr="00E9685A">
                              <w:rPr>
                                <w:rFonts w:ascii="Cambria" w:hAnsi="Cambria"/>
                                <w:sz w:val="32"/>
                                <w:szCs w:val="32"/>
                              </w:rPr>
                              <w:t>Vocabulary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97989" id="Rectangle 39" o:spid="_x0000_s1031" style="position:absolute;margin-left:164pt;margin-top:10.7pt;width:167.8pt;height: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" fillcolor="white [3201]" strokecolor="black [3213]" strokeweight="1pt">
                <v:textbox>
                  <w:txbxContent>
                    <w:p w14:paraId="34C99A98" w14:textId="08670769" w:rsidR="003C5812" w:rsidRPr="00E9685A" w:rsidRDefault="003C5812" w:rsidP="003C5812">
                      <w:pPr>
                        <w:jc w:val="center"/>
                        <w:rPr>
                          <w:rFonts w:ascii="Cambria" w:hAnsi="Cambria"/>
                          <w:sz w:val="32"/>
                          <w:szCs w:val="32"/>
                        </w:rPr>
                      </w:pPr>
                      <w:r w:rsidRPr="00E9685A">
                        <w:rPr>
                          <w:rFonts w:ascii="Cambria" w:hAnsi="Cambria"/>
                          <w:sz w:val="32"/>
                          <w:szCs w:val="32"/>
                        </w:rPr>
                        <w:t>Vocabulary</w:t>
                      </w:r>
                    </w:p>
                  </w:txbxContent>
                </v:textbox>
              </v:rect>
            </w:pict>
          </mc:Fallback>
        </mc:AlternateContent>
      </w:r>
    </w:p>
    <w:sectPr w:rsidR="00B46699" w:rsidRPr="001C6837" w:rsidSect="00255DF4">
      <w:pgSz w:w="12240" w:h="15840"/>
      <w:pgMar w:top="1134" w:right="1440" w:bottom="106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E32D1"/>
    <w:multiLevelType w:val="hybridMultilevel"/>
    <w:tmpl w:val="4E94F51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4E0465"/>
    <w:multiLevelType w:val="hybridMultilevel"/>
    <w:tmpl w:val="96BC0DA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FE74D30"/>
    <w:multiLevelType w:val="hybridMultilevel"/>
    <w:tmpl w:val="F856B0F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01D4F46"/>
    <w:multiLevelType w:val="hybridMultilevel"/>
    <w:tmpl w:val="C5C0EA5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6F7B91"/>
    <w:multiLevelType w:val="hybridMultilevel"/>
    <w:tmpl w:val="5FD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C334BFB"/>
    <w:multiLevelType w:val="hybridMultilevel"/>
    <w:tmpl w:val="E85A7110"/>
    <w:lvl w:ilvl="0" w:tplc="663C9E4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306D79F3"/>
    <w:multiLevelType w:val="hybridMultilevel"/>
    <w:tmpl w:val="87C40C3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1874E5D"/>
    <w:multiLevelType w:val="hybridMultilevel"/>
    <w:tmpl w:val="DAF22E0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4375286"/>
    <w:multiLevelType w:val="hybridMultilevel"/>
    <w:tmpl w:val="44EC6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5D3F06"/>
    <w:multiLevelType w:val="hybridMultilevel"/>
    <w:tmpl w:val="228A7BA4"/>
    <w:lvl w:ilvl="0" w:tplc="04090001">
      <w:start w:val="1"/>
      <w:numFmt w:val="bullet"/>
      <w:lvlText w:val=""/>
      <w:lvlJc w:val="left"/>
      <w:pPr>
        <w:ind w:left="3600" w:hanging="360"/>
      </w:pPr>
      <w:rPr>
        <w:rFonts w:ascii="Symbol" w:hAnsi="Symbol" w:cs="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cs="Wingdings" w:hint="default"/>
      </w:rPr>
    </w:lvl>
    <w:lvl w:ilvl="3" w:tplc="04090001" w:tentative="1">
      <w:start w:val="1"/>
      <w:numFmt w:val="bullet"/>
      <w:lvlText w:val=""/>
      <w:lvlJc w:val="left"/>
      <w:pPr>
        <w:ind w:left="5760" w:hanging="360"/>
      </w:pPr>
      <w:rPr>
        <w:rFonts w:ascii="Symbol" w:hAnsi="Symbol" w:cs="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cs="Wingdings" w:hint="default"/>
      </w:rPr>
    </w:lvl>
    <w:lvl w:ilvl="6" w:tplc="04090001" w:tentative="1">
      <w:start w:val="1"/>
      <w:numFmt w:val="bullet"/>
      <w:lvlText w:val=""/>
      <w:lvlJc w:val="left"/>
      <w:pPr>
        <w:ind w:left="7920" w:hanging="360"/>
      </w:pPr>
      <w:rPr>
        <w:rFonts w:ascii="Symbol" w:hAnsi="Symbol" w:cs="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cs="Wingdings" w:hint="default"/>
      </w:rPr>
    </w:lvl>
  </w:abstractNum>
  <w:abstractNum w:abstractNumId="10" w15:restartNumberingAfterBreak="0">
    <w:nsid w:val="3C472FDB"/>
    <w:multiLevelType w:val="hybridMultilevel"/>
    <w:tmpl w:val="6048101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7CB70B0"/>
    <w:multiLevelType w:val="hybridMultilevel"/>
    <w:tmpl w:val="48041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51065"/>
    <w:multiLevelType w:val="hybridMultilevel"/>
    <w:tmpl w:val="65C4986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F3E3C8D"/>
    <w:multiLevelType w:val="hybridMultilevel"/>
    <w:tmpl w:val="8086F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06E6289"/>
    <w:multiLevelType w:val="hybridMultilevel"/>
    <w:tmpl w:val="FA58A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51DA5835"/>
    <w:multiLevelType w:val="hybridMultilevel"/>
    <w:tmpl w:val="4C34D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52402CDD"/>
    <w:multiLevelType w:val="hybridMultilevel"/>
    <w:tmpl w:val="AE022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5ADB52E9"/>
    <w:multiLevelType w:val="hybridMultilevel"/>
    <w:tmpl w:val="E1703A6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0BB261D"/>
    <w:multiLevelType w:val="hybridMultilevel"/>
    <w:tmpl w:val="DF66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64EF62E0"/>
    <w:multiLevelType w:val="hybridMultilevel"/>
    <w:tmpl w:val="F4726B5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671444AA"/>
    <w:multiLevelType w:val="hybridMultilevel"/>
    <w:tmpl w:val="FE28070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A3C4144"/>
    <w:multiLevelType w:val="hybridMultilevel"/>
    <w:tmpl w:val="10AE4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875D5D"/>
    <w:multiLevelType w:val="hybridMultilevel"/>
    <w:tmpl w:val="0C94D6DE"/>
    <w:lvl w:ilvl="0" w:tplc="04090001">
      <w:start w:val="1"/>
      <w:numFmt w:val="bullet"/>
      <w:lvlText w:val=""/>
      <w:lvlJc w:val="left"/>
      <w:pPr>
        <w:ind w:left="3600" w:hanging="360"/>
      </w:pPr>
      <w:rPr>
        <w:rFonts w:ascii="Symbol" w:hAnsi="Symbol" w:cs="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cs="Wingdings" w:hint="default"/>
      </w:rPr>
    </w:lvl>
    <w:lvl w:ilvl="3" w:tplc="04090001" w:tentative="1">
      <w:start w:val="1"/>
      <w:numFmt w:val="bullet"/>
      <w:lvlText w:val=""/>
      <w:lvlJc w:val="left"/>
      <w:pPr>
        <w:ind w:left="5760" w:hanging="360"/>
      </w:pPr>
      <w:rPr>
        <w:rFonts w:ascii="Symbol" w:hAnsi="Symbol" w:cs="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cs="Wingdings" w:hint="default"/>
      </w:rPr>
    </w:lvl>
    <w:lvl w:ilvl="6" w:tplc="04090001" w:tentative="1">
      <w:start w:val="1"/>
      <w:numFmt w:val="bullet"/>
      <w:lvlText w:val=""/>
      <w:lvlJc w:val="left"/>
      <w:pPr>
        <w:ind w:left="7920" w:hanging="360"/>
      </w:pPr>
      <w:rPr>
        <w:rFonts w:ascii="Symbol" w:hAnsi="Symbol" w:cs="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cs="Wingdings" w:hint="default"/>
      </w:rPr>
    </w:lvl>
  </w:abstractNum>
  <w:abstractNum w:abstractNumId="23" w15:restartNumberingAfterBreak="0">
    <w:nsid w:val="70F7760E"/>
    <w:multiLevelType w:val="hybridMultilevel"/>
    <w:tmpl w:val="93EA135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665478C"/>
    <w:multiLevelType w:val="hybridMultilevel"/>
    <w:tmpl w:val="2BC0E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7C1C0193"/>
    <w:multiLevelType w:val="hybridMultilevel"/>
    <w:tmpl w:val="27CC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1"/>
  </w:num>
  <w:num w:numId="2">
    <w:abstractNumId w:val="16"/>
  </w:num>
  <w:num w:numId="3">
    <w:abstractNumId w:val="14"/>
  </w:num>
  <w:num w:numId="4">
    <w:abstractNumId w:val="15"/>
  </w:num>
  <w:num w:numId="5">
    <w:abstractNumId w:val="4"/>
  </w:num>
  <w:num w:numId="6">
    <w:abstractNumId w:val="13"/>
  </w:num>
  <w:num w:numId="7">
    <w:abstractNumId w:val="18"/>
  </w:num>
  <w:num w:numId="8">
    <w:abstractNumId w:val="5"/>
  </w:num>
  <w:num w:numId="9">
    <w:abstractNumId w:val="3"/>
  </w:num>
  <w:num w:numId="10">
    <w:abstractNumId w:val="0"/>
  </w:num>
  <w:num w:numId="11">
    <w:abstractNumId w:val="24"/>
  </w:num>
  <w:num w:numId="12">
    <w:abstractNumId w:val="25"/>
  </w:num>
  <w:num w:numId="13">
    <w:abstractNumId w:val="17"/>
  </w:num>
  <w:num w:numId="14">
    <w:abstractNumId w:val="7"/>
  </w:num>
  <w:num w:numId="15">
    <w:abstractNumId w:val="22"/>
  </w:num>
  <w:num w:numId="16">
    <w:abstractNumId w:val="9"/>
  </w:num>
  <w:num w:numId="17">
    <w:abstractNumId w:val="12"/>
  </w:num>
  <w:num w:numId="18">
    <w:abstractNumId w:val="1"/>
  </w:num>
  <w:num w:numId="19">
    <w:abstractNumId w:val="2"/>
  </w:num>
  <w:num w:numId="20">
    <w:abstractNumId w:val="21"/>
  </w:num>
  <w:num w:numId="21">
    <w:abstractNumId w:val="20"/>
  </w:num>
  <w:num w:numId="22">
    <w:abstractNumId w:val="10"/>
  </w:num>
  <w:num w:numId="23">
    <w:abstractNumId w:val="19"/>
  </w:num>
  <w:num w:numId="24">
    <w:abstractNumId w:val="23"/>
  </w:num>
  <w:num w:numId="25">
    <w:abstractNumId w:val="6"/>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CFA"/>
    <w:rsid w:val="00020421"/>
    <w:rsid w:val="00043B5E"/>
    <w:rsid w:val="000442C0"/>
    <w:rsid w:val="0008472D"/>
    <w:rsid w:val="0009561F"/>
    <w:rsid w:val="000D4025"/>
    <w:rsid w:val="000F33F1"/>
    <w:rsid w:val="00102CFA"/>
    <w:rsid w:val="00104A2B"/>
    <w:rsid w:val="001548A5"/>
    <w:rsid w:val="00191E6B"/>
    <w:rsid w:val="00194B19"/>
    <w:rsid w:val="001B5FEC"/>
    <w:rsid w:val="001C6837"/>
    <w:rsid w:val="001E2078"/>
    <w:rsid w:val="001E2B05"/>
    <w:rsid w:val="00206E30"/>
    <w:rsid w:val="0021390A"/>
    <w:rsid w:val="0021599D"/>
    <w:rsid w:val="00255DF4"/>
    <w:rsid w:val="0025747D"/>
    <w:rsid w:val="00287503"/>
    <w:rsid w:val="002A7413"/>
    <w:rsid w:val="002E2BEB"/>
    <w:rsid w:val="00346306"/>
    <w:rsid w:val="00350FE9"/>
    <w:rsid w:val="003731B9"/>
    <w:rsid w:val="00386CCD"/>
    <w:rsid w:val="003C5812"/>
    <w:rsid w:val="004123CB"/>
    <w:rsid w:val="00423D53"/>
    <w:rsid w:val="004548F8"/>
    <w:rsid w:val="004860DA"/>
    <w:rsid w:val="004B0243"/>
    <w:rsid w:val="004C3114"/>
    <w:rsid w:val="004E5A16"/>
    <w:rsid w:val="004F1EB0"/>
    <w:rsid w:val="005474DD"/>
    <w:rsid w:val="005C6E9D"/>
    <w:rsid w:val="0065443D"/>
    <w:rsid w:val="006962E5"/>
    <w:rsid w:val="00717D5C"/>
    <w:rsid w:val="00721BE5"/>
    <w:rsid w:val="007416A2"/>
    <w:rsid w:val="00743846"/>
    <w:rsid w:val="00813D2F"/>
    <w:rsid w:val="00874CF3"/>
    <w:rsid w:val="008C565A"/>
    <w:rsid w:val="00935AEC"/>
    <w:rsid w:val="009472BF"/>
    <w:rsid w:val="00976757"/>
    <w:rsid w:val="009A40B0"/>
    <w:rsid w:val="009D19FB"/>
    <w:rsid w:val="00AD676E"/>
    <w:rsid w:val="00B355FF"/>
    <w:rsid w:val="00B46699"/>
    <w:rsid w:val="00BA568B"/>
    <w:rsid w:val="00C87CF1"/>
    <w:rsid w:val="00CE25C3"/>
    <w:rsid w:val="00CE6478"/>
    <w:rsid w:val="00D94C7A"/>
    <w:rsid w:val="00E15B4C"/>
    <w:rsid w:val="00E751F2"/>
    <w:rsid w:val="00E958A7"/>
    <w:rsid w:val="00E9685A"/>
    <w:rsid w:val="00F42E4D"/>
    <w:rsid w:val="00F95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E9EB1"/>
  <w15:chartTrackingRefBased/>
  <w15:docId w15:val="{9E81378F-A2A8-DC42-9768-5D3F2C6B4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E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16A2"/>
    <w:pPr>
      <w:ind w:left="720"/>
      <w:contextualSpacing/>
    </w:pPr>
  </w:style>
  <w:style w:type="paragraph" w:styleId="BalloonText">
    <w:name w:val="Balloon Text"/>
    <w:basedOn w:val="Normal"/>
    <w:link w:val="BalloonTextChar"/>
    <w:uiPriority w:val="99"/>
    <w:semiHidden/>
    <w:unhideWhenUsed/>
    <w:rsid w:val="009A40B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A40B0"/>
    <w:rPr>
      <w:rFonts w:ascii="Times New Roman" w:hAnsi="Times New Roman" w:cs="Times New Roman"/>
      <w:sz w:val="18"/>
      <w:szCs w:val="18"/>
    </w:rPr>
  </w:style>
  <w:style w:type="character" w:styleId="Hyperlink">
    <w:name w:val="Hyperlink"/>
    <w:basedOn w:val="DefaultParagraphFont"/>
    <w:uiPriority w:val="99"/>
    <w:unhideWhenUsed/>
    <w:rsid w:val="00423D53"/>
    <w:rPr>
      <w:color w:val="0563C1" w:themeColor="hyperlink"/>
      <w:u w:val="single"/>
    </w:rPr>
  </w:style>
  <w:style w:type="character" w:styleId="UnresolvedMention">
    <w:name w:val="Unresolved Mention"/>
    <w:basedOn w:val="DefaultParagraphFont"/>
    <w:uiPriority w:val="99"/>
    <w:semiHidden/>
    <w:unhideWhenUsed/>
    <w:rsid w:val="00423D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wmexicohistoricsites.org"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newmexicohistoricsit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619</Words>
  <Characters>3533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2020-05-27T16:40:00Z</cp:lastPrinted>
  <dcterms:created xsi:type="dcterms:W3CDTF">2020-05-27T16:57:00Z</dcterms:created>
  <dcterms:modified xsi:type="dcterms:W3CDTF">2020-05-27T16:57:00Z</dcterms:modified>
</cp:coreProperties>
</file>