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95F76" w14:textId="0B54DCAE" w:rsidR="003C5B59" w:rsidRDefault="008454FE">
      <w:bookmarkStart w:id="0" w:name="_GoBack"/>
      <w:bookmarkEnd w:id="0"/>
      <w:r>
        <w:rPr>
          <w:noProof/>
        </w:rPr>
        <w:drawing>
          <wp:anchor distT="0" distB="0" distL="114300" distR="114300" simplePos="0" relativeHeight="251668480" behindDoc="0" locked="0" layoutInCell="1" allowOverlap="1" wp14:anchorId="1641730F" wp14:editId="27B46166">
            <wp:simplePos x="0" y="0"/>
            <wp:positionH relativeFrom="column">
              <wp:posOffset>228600</wp:posOffset>
            </wp:positionH>
            <wp:positionV relativeFrom="paragraph">
              <wp:posOffset>3886200</wp:posOffset>
            </wp:positionV>
            <wp:extent cx="4914900" cy="2682875"/>
            <wp:effectExtent l="0" t="0" r="12700" b="9525"/>
            <wp:wrapTight wrapText="bothSides">
              <wp:wrapPolygon edited="0">
                <wp:start x="0" y="0"/>
                <wp:lineTo x="0" y="21472"/>
                <wp:lineTo x="21544" y="21472"/>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21 at 4.53.56 PM.png"/>
                    <pic:cNvPicPr/>
                  </pic:nvPicPr>
                  <pic:blipFill rotWithShape="1">
                    <a:blip r:embed="rId5">
                      <a:extLst>
                        <a:ext uri="{28A0092B-C50C-407E-A947-70E740481C1C}">
                          <a14:useLocalDpi xmlns:a14="http://schemas.microsoft.com/office/drawing/2010/main" val="0"/>
                        </a:ext>
                      </a:extLst>
                    </a:blip>
                    <a:srcRect t="11272" b="15935"/>
                    <a:stretch/>
                  </pic:blipFill>
                  <pic:spPr bwMode="auto">
                    <a:xfrm>
                      <a:off x="0" y="0"/>
                      <a:ext cx="4914900" cy="2682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C5B59">
        <w:tab/>
      </w:r>
      <w:r w:rsidR="003C5B59">
        <w:tab/>
      </w:r>
      <w:r w:rsidR="003C5B59">
        <w:tab/>
      </w:r>
      <w:r w:rsidR="003C5B59">
        <w:tab/>
      </w:r>
      <w:r w:rsidR="003C5B59">
        <w:tab/>
      </w:r>
      <w:r w:rsidR="003C5B59">
        <w:tab/>
      </w:r>
      <w:r w:rsidR="003C5B59">
        <w:tab/>
      </w:r>
      <w:r w:rsidR="003C5B59">
        <w:tab/>
      </w:r>
      <w:r w:rsidR="003C5B59">
        <w:tab/>
      </w:r>
      <w:r w:rsidR="003C5B59">
        <w:tab/>
      </w:r>
      <w:r w:rsidR="003C5B59">
        <w:tab/>
      </w:r>
      <w:r w:rsidR="003C5B59">
        <w:tab/>
      </w:r>
      <w:r w:rsidR="003C5B59">
        <w:tab/>
      </w:r>
      <w:r w:rsidR="003C5B59">
        <w:tab/>
      </w:r>
      <w:r w:rsidR="000958A7">
        <w:rPr>
          <w:noProof/>
        </w:rPr>
        <mc:AlternateContent>
          <mc:Choice Requires="wps">
            <w:drawing>
              <wp:anchor distT="0" distB="0" distL="114300" distR="114300" simplePos="0" relativeHeight="251665408" behindDoc="0" locked="0" layoutInCell="1" allowOverlap="1" wp14:anchorId="3F3501F3" wp14:editId="77CBE749">
                <wp:simplePos x="0" y="0"/>
                <wp:positionH relativeFrom="column">
                  <wp:posOffset>-457200</wp:posOffset>
                </wp:positionH>
                <wp:positionV relativeFrom="paragraph">
                  <wp:posOffset>2743200</wp:posOffset>
                </wp:positionV>
                <wp:extent cx="6400800"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FEAB3D" w14:textId="77777777" w:rsidR="002C535C" w:rsidRDefault="002C535C" w:rsidP="000958A7">
                            <w:pPr>
                              <w:rPr>
                                <w:rFonts w:ascii="Cambria" w:eastAsia="Arial" w:hAnsi="Cambria" w:cs="Arial"/>
                                <w:color w:val="000000"/>
                              </w:rPr>
                            </w:pPr>
                            <w:r>
                              <w:rPr>
                                <w:rFonts w:ascii="Cambria" w:eastAsia="Arial" w:hAnsi="Cambria" w:cs="Arial"/>
                                <w:color w:val="008000"/>
                                <w:sz w:val="32"/>
                                <w:szCs w:val="32"/>
                              </w:rPr>
                              <w:t>O</w:t>
                            </w:r>
                            <w:r w:rsidRPr="00484888">
                              <w:rPr>
                                <w:rFonts w:ascii="Cambria" w:eastAsia="Arial" w:hAnsi="Cambria" w:cs="Arial"/>
                                <w:color w:val="008000"/>
                                <w:sz w:val="32"/>
                                <w:szCs w:val="32"/>
                              </w:rPr>
                              <w:t>verview:</w:t>
                            </w:r>
                            <w:r>
                              <w:rPr>
                                <w:rFonts w:ascii="Cambria" w:eastAsia="Arial" w:hAnsi="Cambria" w:cs="Arial"/>
                                <w:color w:val="000000" w:themeColor="text1"/>
                              </w:rPr>
                              <w:t xml:space="preserve">  </w:t>
                            </w:r>
                            <w:r w:rsidRPr="00484888">
                              <w:rPr>
                                <w:rFonts w:ascii="Cambria" w:eastAsia="Arial" w:hAnsi="Cambria" w:cs="Arial"/>
                                <w:color w:val="000000" w:themeColor="text1"/>
                              </w:rPr>
                              <w:t xml:space="preserve">In this lesson, students will learn </w:t>
                            </w:r>
                            <w:r>
                              <w:rPr>
                                <w:rFonts w:ascii="Cambria" w:eastAsia="Arial" w:hAnsi="Cambria" w:cs="Arial"/>
                                <w:color w:val="000000" w:themeColor="text1"/>
                              </w:rPr>
                              <w:t>how the torreon in present-day Lincoln was built by settlers moving south from the upper Rio Grande.  In it’s early years, the torreon in La Placita del Rio Bonito (later renamed Lincoln) was a refuge and place of defense for  settlers against Native American raids, the dreaded Horrell brothers and the violence of the Lincoln County War.</w:t>
                            </w:r>
                          </w:p>
                          <w:p w14:paraId="72FBE660" w14:textId="77777777" w:rsidR="002C535C" w:rsidRDefault="002C535C" w:rsidP="00095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3501F3" id="_x0000_t202" coordsize="21600,21600" o:spt="202" path="m,l,21600r21600,l21600,xe">
                <v:stroke joinstyle="miter"/>
                <v:path gradientshapeok="t" o:connecttype="rect"/>
              </v:shapetype>
              <v:shape id="Text Box 6" o:spid="_x0000_s1026" type="#_x0000_t202" style="position:absolute;margin-left:-36pt;margin-top:3in;width:7in;height:8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" filled="f" stroked="f">
                <v:textbox>
                  <w:txbxContent>
                    <w:p w14:paraId="06FEAB3D" w14:textId="77777777" w:rsidR="002C535C" w:rsidRDefault="002C535C" w:rsidP="000958A7">
                      <w:pPr>
                        <w:rPr>
                          <w:rFonts w:ascii="Cambria" w:eastAsia="Arial" w:hAnsi="Cambria" w:cs="Arial"/>
                          <w:color w:val="000000"/>
                        </w:rPr>
                      </w:pPr>
                      <w:r>
                        <w:rPr>
                          <w:rFonts w:ascii="Cambria" w:eastAsia="Arial" w:hAnsi="Cambria" w:cs="Arial"/>
                          <w:color w:val="008000"/>
                          <w:sz w:val="32"/>
                          <w:szCs w:val="32"/>
                        </w:rPr>
                        <w:t>O</w:t>
                      </w:r>
                      <w:r w:rsidRPr="00484888">
                        <w:rPr>
                          <w:rFonts w:ascii="Cambria" w:eastAsia="Arial" w:hAnsi="Cambria" w:cs="Arial"/>
                          <w:color w:val="008000"/>
                          <w:sz w:val="32"/>
                          <w:szCs w:val="32"/>
                        </w:rPr>
                        <w:t>verview:</w:t>
                      </w:r>
                      <w:r>
                        <w:rPr>
                          <w:rFonts w:ascii="Cambria" w:eastAsia="Arial" w:hAnsi="Cambria" w:cs="Arial"/>
                          <w:color w:val="000000" w:themeColor="text1"/>
                        </w:rPr>
                        <w:t xml:space="preserve">  </w:t>
                      </w:r>
                      <w:r w:rsidRPr="00484888">
                        <w:rPr>
                          <w:rFonts w:ascii="Cambria" w:eastAsia="Arial" w:hAnsi="Cambria" w:cs="Arial"/>
                          <w:color w:val="000000" w:themeColor="text1"/>
                        </w:rPr>
                        <w:t xml:space="preserve">In this lesson, students will learn </w:t>
                      </w:r>
                      <w:r>
                        <w:rPr>
                          <w:rFonts w:ascii="Cambria" w:eastAsia="Arial" w:hAnsi="Cambria" w:cs="Arial"/>
                          <w:color w:val="000000" w:themeColor="text1"/>
                        </w:rPr>
                        <w:t>how the torreon in present-day Lincoln was built by settlers moving south from the upper Rio Grande.  In it’s early years, the torreon in La Placita del Rio Bonito (later renamed Lincoln) was a refuge and place of defense for  settlers against Native American raids, the dreaded Horrell brothers and the violence of the Lincoln County War.</w:t>
                      </w:r>
                    </w:p>
                    <w:p w14:paraId="72FBE660" w14:textId="77777777" w:rsidR="002C535C" w:rsidRDefault="002C535C" w:rsidP="000958A7"/>
                  </w:txbxContent>
                </v:textbox>
                <w10:wrap type="square"/>
              </v:shape>
            </w:pict>
          </mc:Fallback>
        </mc:AlternateContent>
      </w:r>
      <w:r w:rsidR="000958A7">
        <w:rPr>
          <w:noProof/>
        </w:rPr>
        <mc:AlternateContent>
          <mc:Choice Requires="wps">
            <w:drawing>
              <wp:anchor distT="0" distB="0" distL="114300" distR="114300" simplePos="0" relativeHeight="251663360" behindDoc="0" locked="0" layoutInCell="1" allowOverlap="1" wp14:anchorId="4A4211E9" wp14:editId="63B5F83A">
                <wp:simplePos x="0" y="0"/>
                <wp:positionH relativeFrom="column">
                  <wp:posOffset>-457200</wp:posOffset>
                </wp:positionH>
                <wp:positionV relativeFrom="paragraph">
                  <wp:posOffset>2171700</wp:posOffset>
                </wp:positionV>
                <wp:extent cx="6515100" cy="685800"/>
                <wp:effectExtent l="0" t="0" r="0" b="0"/>
                <wp:wrapTight wrapText="bothSides">
                  <wp:wrapPolygon edited="0">
                    <wp:start x="84" y="0"/>
                    <wp:lineTo x="84" y="20800"/>
                    <wp:lineTo x="21389" y="20800"/>
                    <wp:lineTo x="21389" y="0"/>
                    <wp:lineTo x="84" y="0"/>
                  </wp:wrapPolygon>
                </wp:wrapTight>
                <wp:docPr id="5" name="Text Box 5"/>
                <wp:cNvGraphicFramePr/>
                <a:graphic xmlns:a="http://schemas.openxmlformats.org/drawingml/2006/main">
                  <a:graphicData uri="http://schemas.microsoft.com/office/word/2010/wordprocessingShape">
                    <wps:wsp>
                      <wps:cNvSpPr txBox="1"/>
                      <wps:spPr>
                        <a:xfrm>
                          <a:off x="0" y="0"/>
                          <a:ext cx="6515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8F9829" w14:textId="77777777" w:rsidR="002C535C" w:rsidRDefault="002C535C" w:rsidP="000958A7">
                            <w:pPr>
                              <w:rPr>
                                <w:color w:val="000000" w:themeColor="text1"/>
                                <w:sz w:val="28"/>
                                <w:szCs w:val="28"/>
                              </w:rPr>
                            </w:pPr>
                            <w:r w:rsidRPr="00484888">
                              <w:rPr>
                                <w:color w:val="008000"/>
                                <w:sz w:val="32"/>
                                <w:szCs w:val="32"/>
                              </w:rPr>
                              <w:t>Essential Question:</w:t>
                            </w:r>
                            <w:r>
                              <w:rPr>
                                <w:color w:val="008000"/>
                                <w:sz w:val="28"/>
                                <w:szCs w:val="28"/>
                              </w:rPr>
                              <w:t xml:space="preserve">  </w:t>
                            </w:r>
                            <w:r>
                              <w:rPr>
                                <w:color w:val="000000" w:themeColor="text1"/>
                                <w:sz w:val="28"/>
                                <w:szCs w:val="28"/>
                              </w:rPr>
                              <w:t>What purpose did torreons serve for Native New Mexican Hispanic settlers in the early days of southern New Mexico?</w:t>
                            </w:r>
                          </w:p>
                          <w:p w14:paraId="7BCD04FA" w14:textId="77777777" w:rsidR="002C535C" w:rsidRDefault="002C535C" w:rsidP="00095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211E9" id="Text Box 5" o:spid="_x0000_s1027" type="#_x0000_t202" style="position:absolute;margin-left:-36pt;margin-top:171pt;width:513pt;height:5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" filled="f" stroked="f">
                <v:textbox>
                  <w:txbxContent>
                    <w:p w14:paraId="0C8F9829" w14:textId="77777777" w:rsidR="002C535C" w:rsidRDefault="002C535C" w:rsidP="000958A7">
                      <w:pPr>
                        <w:rPr>
                          <w:color w:val="000000" w:themeColor="text1"/>
                          <w:sz w:val="28"/>
                          <w:szCs w:val="28"/>
                        </w:rPr>
                      </w:pPr>
                      <w:r w:rsidRPr="00484888">
                        <w:rPr>
                          <w:color w:val="008000"/>
                          <w:sz w:val="32"/>
                          <w:szCs w:val="32"/>
                        </w:rPr>
                        <w:t>Essential Question:</w:t>
                      </w:r>
                      <w:r>
                        <w:rPr>
                          <w:color w:val="008000"/>
                          <w:sz w:val="28"/>
                          <w:szCs w:val="28"/>
                        </w:rPr>
                        <w:t xml:space="preserve">  </w:t>
                      </w:r>
                      <w:r>
                        <w:rPr>
                          <w:color w:val="000000" w:themeColor="text1"/>
                          <w:sz w:val="28"/>
                          <w:szCs w:val="28"/>
                        </w:rPr>
                        <w:t>What purpose did torreons serve for Native New Mexican Hispanic settlers in the early days of southern New Mexico?</w:t>
                      </w:r>
                    </w:p>
                    <w:p w14:paraId="7BCD04FA" w14:textId="77777777" w:rsidR="002C535C" w:rsidRDefault="002C535C" w:rsidP="000958A7"/>
                  </w:txbxContent>
                </v:textbox>
                <w10:wrap type="tight"/>
              </v:shape>
            </w:pict>
          </mc:Fallback>
        </mc:AlternateContent>
      </w:r>
      <w:r w:rsidR="000958A7">
        <w:rPr>
          <w:noProof/>
        </w:rPr>
        <mc:AlternateContent>
          <mc:Choice Requires="wps">
            <w:drawing>
              <wp:anchor distT="0" distB="0" distL="114300" distR="114300" simplePos="0" relativeHeight="251661312" behindDoc="0" locked="0" layoutInCell="1" allowOverlap="1" wp14:anchorId="5700A814" wp14:editId="4393B3DE">
                <wp:simplePos x="0" y="0"/>
                <wp:positionH relativeFrom="column">
                  <wp:posOffset>-457200</wp:posOffset>
                </wp:positionH>
                <wp:positionV relativeFrom="paragraph">
                  <wp:posOffset>1257300</wp:posOffset>
                </wp:positionV>
                <wp:extent cx="6629400" cy="914400"/>
                <wp:effectExtent l="0" t="0" r="0" b="0"/>
                <wp:wrapTight wrapText="bothSides">
                  <wp:wrapPolygon edited="0">
                    <wp:start x="83" y="0"/>
                    <wp:lineTo x="83" y="21000"/>
                    <wp:lineTo x="21434" y="21000"/>
                    <wp:lineTo x="21434" y="0"/>
                    <wp:lineTo x="83" y="0"/>
                  </wp:wrapPolygon>
                </wp:wrapTight>
                <wp:docPr id="4" name="Text Box 4"/>
                <wp:cNvGraphicFramePr/>
                <a:graphic xmlns:a="http://schemas.openxmlformats.org/drawingml/2006/main">
                  <a:graphicData uri="http://schemas.microsoft.com/office/word/2010/wordprocessingShape">
                    <wps:wsp>
                      <wps:cNvSpPr txBox="1"/>
                      <wps:spPr>
                        <a:xfrm>
                          <a:off x="0" y="0"/>
                          <a:ext cx="6629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5F1A74" w14:textId="77777777" w:rsidR="002C535C" w:rsidRPr="00484888" w:rsidRDefault="002C535C" w:rsidP="000958A7">
                            <w:pPr>
                              <w:rPr>
                                <w:color w:val="000000" w:themeColor="text1"/>
                                <w:sz w:val="48"/>
                                <w:szCs w:val="48"/>
                              </w:rPr>
                            </w:pPr>
                            <w:r>
                              <w:rPr>
                                <w:color w:val="000000" w:themeColor="text1"/>
                                <w:sz w:val="48"/>
                                <w:szCs w:val="48"/>
                              </w:rPr>
                              <w:t>Lockdown in Lincoln</w:t>
                            </w:r>
                          </w:p>
                          <w:p w14:paraId="4786CB20" w14:textId="77777777" w:rsidR="002C535C" w:rsidRDefault="002C535C" w:rsidP="000958A7">
                            <w:pPr>
                              <w:rPr>
                                <w:color w:val="008000"/>
                                <w:sz w:val="32"/>
                                <w:szCs w:val="32"/>
                              </w:rPr>
                            </w:pPr>
                            <w:r>
                              <w:rPr>
                                <w:color w:val="008000"/>
                                <w:sz w:val="32"/>
                                <w:szCs w:val="32"/>
                              </w:rPr>
                              <w:t>Lincoln Historic Site</w:t>
                            </w:r>
                          </w:p>
                          <w:p w14:paraId="192B758D" w14:textId="77777777" w:rsidR="002C535C" w:rsidRDefault="002C535C" w:rsidP="000958A7">
                            <w:pPr>
                              <w:rPr>
                                <w:color w:val="008000"/>
                                <w:sz w:val="28"/>
                                <w:szCs w:val="28"/>
                              </w:rPr>
                            </w:pPr>
                            <w:r w:rsidRPr="00687962">
                              <w:rPr>
                                <w:color w:val="008000"/>
                              </w:rPr>
                              <w:t>Tiffanie Owen</w:t>
                            </w:r>
                            <w:r w:rsidRPr="00687962">
                              <w:rPr>
                                <w:color w:val="008000"/>
                                <w:sz w:val="28"/>
                                <w:szCs w:val="28"/>
                              </w:rPr>
                              <w:t xml:space="preserve">, </w:t>
                            </w:r>
                            <w:r w:rsidRPr="00687962">
                              <w:rPr>
                                <w:color w:val="008000"/>
                              </w:rPr>
                              <w:t>Instructional</w:t>
                            </w:r>
                            <w:r w:rsidRPr="00687962">
                              <w:rPr>
                                <w:color w:val="008000"/>
                                <w:sz w:val="28"/>
                                <w:szCs w:val="28"/>
                              </w:rPr>
                              <w:t xml:space="preserve"> </w:t>
                            </w:r>
                            <w:r w:rsidRPr="00484888">
                              <w:rPr>
                                <w:color w:val="008000"/>
                              </w:rPr>
                              <w:t>Coordinator</w:t>
                            </w:r>
                          </w:p>
                          <w:p w14:paraId="33495D6B" w14:textId="77777777" w:rsidR="002C535C" w:rsidRDefault="002C535C" w:rsidP="00095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0A814" id="Text Box 4" o:spid="_x0000_s1028" type="#_x0000_t202" style="position:absolute;margin-left:-36pt;margin-top:99pt;width:522pt;height:1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" filled="f" stroked="f">
                <v:textbox>
                  <w:txbxContent>
                    <w:p w14:paraId="5C5F1A74" w14:textId="77777777" w:rsidR="002C535C" w:rsidRPr="00484888" w:rsidRDefault="002C535C" w:rsidP="000958A7">
                      <w:pPr>
                        <w:rPr>
                          <w:color w:val="000000" w:themeColor="text1"/>
                          <w:sz w:val="48"/>
                          <w:szCs w:val="48"/>
                        </w:rPr>
                      </w:pPr>
                      <w:r>
                        <w:rPr>
                          <w:color w:val="000000" w:themeColor="text1"/>
                          <w:sz w:val="48"/>
                          <w:szCs w:val="48"/>
                        </w:rPr>
                        <w:t>Lockdown in Lincoln</w:t>
                      </w:r>
                    </w:p>
                    <w:p w14:paraId="4786CB20" w14:textId="77777777" w:rsidR="002C535C" w:rsidRDefault="002C535C" w:rsidP="000958A7">
                      <w:pPr>
                        <w:rPr>
                          <w:color w:val="008000"/>
                          <w:sz w:val="32"/>
                          <w:szCs w:val="32"/>
                        </w:rPr>
                      </w:pPr>
                      <w:r>
                        <w:rPr>
                          <w:color w:val="008000"/>
                          <w:sz w:val="32"/>
                          <w:szCs w:val="32"/>
                        </w:rPr>
                        <w:t>Lincoln Historic Site</w:t>
                      </w:r>
                    </w:p>
                    <w:p w14:paraId="192B758D" w14:textId="77777777" w:rsidR="002C535C" w:rsidRDefault="002C535C" w:rsidP="000958A7">
                      <w:pPr>
                        <w:rPr>
                          <w:color w:val="008000"/>
                          <w:sz w:val="28"/>
                          <w:szCs w:val="28"/>
                        </w:rPr>
                      </w:pPr>
                      <w:r w:rsidRPr="00687962">
                        <w:rPr>
                          <w:color w:val="008000"/>
                        </w:rPr>
                        <w:t>Tiffanie Owen</w:t>
                      </w:r>
                      <w:r w:rsidRPr="00687962">
                        <w:rPr>
                          <w:color w:val="008000"/>
                          <w:sz w:val="28"/>
                          <w:szCs w:val="28"/>
                        </w:rPr>
                        <w:t xml:space="preserve">, </w:t>
                      </w:r>
                      <w:r w:rsidRPr="00687962">
                        <w:rPr>
                          <w:color w:val="008000"/>
                        </w:rPr>
                        <w:t>Instructional</w:t>
                      </w:r>
                      <w:r w:rsidRPr="00687962">
                        <w:rPr>
                          <w:color w:val="008000"/>
                          <w:sz w:val="28"/>
                          <w:szCs w:val="28"/>
                        </w:rPr>
                        <w:t xml:space="preserve"> </w:t>
                      </w:r>
                      <w:r w:rsidRPr="00484888">
                        <w:rPr>
                          <w:color w:val="008000"/>
                        </w:rPr>
                        <w:t>Coordinator</w:t>
                      </w:r>
                    </w:p>
                    <w:p w14:paraId="33495D6B" w14:textId="77777777" w:rsidR="002C535C" w:rsidRDefault="002C535C" w:rsidP="000958A7"/>
                  </w:txbxContent>
                </v:textbox>
                <w10:wrap type="tight"/>
              </v:shape>
            </w:pict>
          </mc:Fallback>
        </mc:AlternateContent>
      </w:r>
      <w:r w:rsidR="000958A7">
        <w:rPr>
          <w:noProof/>
        </w:rPr>
        <w:drawing>
          <wp:anchor distT="0" distB="0" distL="114300" distR="114300" simplePos="0" relativeHeight="251659264" behindDoc="0" locked="0" layoutInCell="1" allowOverlap="1" wp14:anchorId="6F6C0545" wp14:editId="3B35C5ED">
            <wp:simplePos x="0" y="0"/>
            <wp:positionH relativeFrom="column">
              <wp:posOffset>-685800</wp:posOffset>
            </wp:positionH>
            <wp:positionV relativeFrom="paragraph">
              <wp:posOffset>-228600</wp:posOffset>
            </wp:positionV>
            <wp:extent cx="7254240" cy="1707515"/>
            <wp:effectExtent l="0" t="0" r="10160" b="0"/>
            <wp:wrapTight wrapText="bothSides">
              <wp:wrapPolygon edited="0">
                <wp:start x="0" y="0"/>
                <wp:lineTo x="0" y="21206"/>
                <wp:lineTo x="21555" y="21206"/>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3-30 at 4.05.44 PM.png"/>
                    <pic:cNvPicPr/>
                  </pic:nvPicPr>
                  <pic:blipFill rotWithShape="1">
                    <a:blip r:embed="rId6">
                      <a:extLst>
                        <a:ext uri="{28A0092B-C50C-407E-A947-70E740481C1C}">
                          <a14:useLocalDpi xmlns:a14="http://schemas.microsoft.com/office/drawing/2010/main" val="0"/>
                        </a:ext>
                      </a:extLst>
                    </a:blip>
                    <a:srcRect l="5092" t="11112" r="175" b="5853"/>
                    <a:stretch/>
                  </pic:blipFill>
                  <pic:spPr bwMode="auto">
                    <a:xfrm>
                      <a:off x="0" y="0"/>
                      <a:ext cx="7254240" cy="17075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C5B59">
        <w:t xml:space="preserve">                                                                                              </w:t>
      </w:r>
    </w:p>
    <w:p w14:paraId="6A95107F" w14:textId="347CA3D5" w:rsidR="003C5B59" w:rsidRDefault="008454FE">
      <w:r>
        <w:rPr>
          <w:noProof/>
        </w:rPr>
        <mc:AlternateContent>
          <mc:Choice Requires="wps">
            <w:drawing>
              <wp:anchor distT="0" distB="0" distL="114300" distR="114300" simplePos="0" relativeHeight="251670528" behindDoc="0" locked="0" layoutInCell="1" allowOverlap="1" wp14:anchorId="0C04350E" wp14:editId="727FB36A">
                <wp:simplePos x="0" y="0"/>
                <wp:positionH relativeFrom="column">
                  <wp:posOffset>-228600</wp:posOffset>
                </wp:positionH>
                <wp:positionV relativeFrom="paragraph">
                  <wp:posOffset>572135</wp:posOffset>
                </wp:positionV>
                <wp:extent cx="6286500" cy="1485900"/>
                <wp:effectExtent l="0" t="0" r="0" b="12700"/>
                <wp:wrapTight wrapText="bothSides">
                  <wp:wrapPolygon edited="0">
                    <wp:start x="87" y="0"/>
                    <wp:lineTo x="87" y="21415"/>
                    <wp:lineTo x="21382" y="21415"/>
                    <wp:lineTo x="21382" y="0"/>
                    <wp:lineTo x="87" y="0"/>
                  </wp:wrapPolygon>
                </wp:wrapTight>
                <wp:docPr id="7" name="Text Box 7"/>
                <wp:cNvGraphicFramePr/>
                <a:graphic xmlns:a="http://schemas.openxmlformats.org/drawingml/2006/main">
                  <a:graphicData uri="http://schemas.microsoft.com/office/word/2010/wordprocessingShape">
                    <wps:wsp>
                      <wps:cNvSpPr txBox="1"/>
                      <wps:spPr>
                        <a:xfrm>
                          <a:off x="0" y="0"/>
                          <a:ext cx="62865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AC000" w14:textId="77777777" w:rsidR="002C535C" w:rsidRDefault="002C535C" w:rsidP="00C558C9">
                            <w:pPr>
                              <w:rPr>
                                <w:color w:val="008000"/>
                                <w:sz w:val="32"/>
                                <w:szCs w:val="32"/>
                              </w:rPr>
                            </w:pPr>
                            <w:r w:rsidRPr="00FF31FC">
                              <w:rPr>
                                <w:color w:val="008000"/>
                                <w:sz w:val="32"/>
                                <w:szCs w:val="32"/>
                              </w:rPr>
                              <w:t>Re</w:t>
                            </w:r>
                            <w:r>
                              <w:rPr>
                                <w:color w:val="008000"/>
                                <w:sz w:val="32"/>
                                <w:szCs w:val="32"/>
                              </w:rPr>
                              <w:t>ferences Used in this Lesson</w:t>
                            </w:r>
                            <w:r w:rsidRPr="00FF31FC">
                              <w:rPr>
                                <w:color w:val="008000"/>
                                <w:sz w:val="32"/>
                                <w:szCs w:val="32"/>
                              </w:rPr>
                              <w:t>:</w:t>
                            </w:r>
                          </w:p>
                          <w:p w14:paraId="284474E7" w14:textId="77777777" w:rsidR="002C535C" w:rsidRPr="008454FE" w:rsidRDefault="002C535C" w:rsidP="00E85F9E">
                            <w:pPr>
                              <w:ind w:left="360" w:hanging="360"/>
                              <w:rPr>
                                <w:sz w:val="18"/>
                                <w:szCs w:val="18"/>
                              </w:rPr>
                            </w:pPr>
                            <w:r w:rsidRPr="008454FE">
                              <w:rPr>
                                <w:sz w:val="18"/>
                                <w:szCs w:val="18"/>
                              </w:rPr>
                              <w:t>Cozzens,Gary. (n.d.). “They Built the Torreon: The Miranda Family and Enrique Trujillo.” Lincoln Historic Site Education Files.</w:t>
                            </w:r>
                          </w:p>
                          <w:p w14:paraId="24728E58" w14:textId="77777777" w:rsidR="008454FE" w:rsidRDefault="008454FE" w:rsidP="00C558C9">
                            <w:pPr>
                              <w:ind w:left="360" w:hanging="360"/>
                              <w:rPr>
                                <w:sz w:val="18"/>
                                <w:szCs w:val="18"/>
                              </w:rPr>
                            </w:pPr>
                          </w:p>
                          <w:p w14:paraId="65457E88" w14:textId="77777777" w:rsidR="002C535C" w:rsidRPr="008454FE" w:rsidRDefault="002C535C" w:rsidP="00C558C9">
                            <w:pPr>
                              <w:ind w:left="360" w:hanging="360"/>
                              <w:rPr>
                                <w:sz w:val="18"/>
                                <w:szCs w:val="18"/>
                              </w:rPr>
                            </w:pPr>
                            <w:r w:rsidRPr="008454FE">
                              <w:rPr>
                                <w:sz w:val="18"/>
                                <w:szCs w:val="18"/>
                              </w:rPr>
                              <w:t>Eastwood, Rich. “Historic Lincoln, NM, The Buildings and People.” CreateSpace Independent Publishing Platform,.</w:t>
                            </w:r>
                          </w:p>
                          <w:p w14:paraId="59CB99BD" w14:textId="77777777" w:rsidR="008454FE" w:rsidRDefault="008454FE" w:rsidP="00C558C9">
                            <w:pPr>
                              <w:ind w:left="360" w:hanging="360"/>
                              <w:rPr>
                                <w:sz w:val="18"/>
                                <w:szCs w:val="18"/>
                              </w:rPr>
                            </w:pPr>
                          </w:p>
                          <w:p w14:paraId="36142596" w14:textId="77777777" w:rsidR="002C535C" w:rsidRPr="008454FE" w:rsidRDefault="002C535C" w:rsidP="00C558C9">
                            <w:pPr>
                              <w:ind w:left="360" w:hanging="360"/>
                              <w:rPr>
                                <w:sz w:val="18"/>
                                <w:szCs w:val="18"/>
                              </w:rPr>
                            </w:pPr>
                            <w:r w:rsidRPr="008454FE">
                              <w:rPr>
                                <w:sz w:val="18"/>
                                <w:szCs w:val="18"/>
                              </w:rPr>
                              <w:t>“Lincoln County New Mexico Tells Its Stories.”  Edited by Marilyn Burchett, Lincoln County Historical Society Publications, 2012.</w:t>
                            </w:r>
                          </w:p>
                          <w:p w14:paraId="72D5C458" w14:textId="77777777" w:rsidR="008454FE" w:rsidRDefault="008454FE" w:rsidP="00C558C9">
                            <w:pPr>
                              <w:ind w:left="360" w:hanging="360"/>
                              <w:rPr>
                                <w:sz w:val="20"/>
                                <w:szCs w:val="20"/>
                              </w:rPr>
                            </w:pPr>
                          </w:p>
                          <w:p w14:paraId="3DF2C0D6" w14:textId="77777777" w:rsidR="002C535C" w:rsidRDefault="002C535C" w:rsidP="00C558C9">
                            <w:pPr>
                              <w:ind w:left="360" w:hanging="360"/>
                              <w:rPr>
                                <w:sz w:val="20"/>
                                <w:szCs w:val="20"/>
                              </w:rPr>
                            </w:pPr>
                            <w:r>
                              <w:rPr>
                                <w:sz w:val="20"/>
                                <w:szCs w:val="20"/>
                              </w:rPr>
                              <w:t>Nolan, Frederick. “The West of Billy the Kid.”  University of Oklahoma Press, 1998, p 155-166.</w:t>
                            </w:r>
                          </w:p>
                          <w:p w14:paraId="228CEFA1" w14:textId="77777777" w:rsidR="002C535C" w:rsidRDefault="002C535C" w:rsidP="00C558C9">
                            <w:pPr>
                              <w:ind w:left="360" w:hanging="360"/>
                              <w:rPr>
                                <w:sz w:val="20"/>
                                <w:szCs w:val="20"/>
                              </w:rPr>
                            </w:pPr>
                          </w:p>
                          <w:p w14:paraId="13D1B13B" w14:textId="77777777" w:rsidR="002C535C" w:rsidRDefault="002C535C" w:rsidP="00C558C9">
                            <w:pPr>
                              <w:ind w:left="360" w:hanging="360"/>
                              <w:rPr>
                                <w:sz w:val="20"/>
                                <w:szCs w:val="20"/>
                              </w:rPr>
                            </w:pPr>
                          </w:p>
                          <w:p w14:paraId="6E88F1AF" w14:textId="77777777" w:rsidR="002C535C" w:rsidRDefault="002C535C" w:rsidP="00C558C9">
                            <w:pPr>
                              <w:ind w:left="360" w:hanging="360"/>
                              <w:rPr>
                                <w:sz w:val="20"/>
                                <w:szCs w:val="20"/>
                              </w:rPr>
                            </w:pPr>
                          </w:p>
                          <w:p w14:paraId="16ACAAD5" w14:textId="77777777" w:rsidR="002C535C" w:rsidRDefault="002C535C" w:rsidP="00C558C9">
                            <w:pPr>
                              <w:ind w:left="360" w:hanging="360"/>
                              <w:rPr>
                                <w:sz w:val="20"/>
                                <w:szCs w:val="20"/>
                              </w:rPr>
                            </w:pPr>
                          </w:p>
                          <w:p w14:paraId="7922625A" w14:textId="77777777" w:rsidR="002C535C" w:rsidRDefault="002C535C" w:rsidP="00C558C9">
                            <w:pPr>
                              <w:ind w:left="360" w:hanging="360"/>
                              <w:rPr>
                                <w:sz w:val="20"/>
                                <w:szCs w:val="20"/>
                              </w:rPr>
                            </w:pPr>
                          </w:p>
                          <w:p w14:paraId="24DCA750" w14:textId="77777777" w:rsidR="002C535C" w:rsidRDefault="002C535C" w:rsidP="00C558C9">
                            <w:pPr>
                              <w:ind w:left="360" w:hanging="360"/>
                              <w:rPr>
                                <w:sz w:val="20"/>
                                <w:szCs w:val="20"/>
                              </w:rPr>
                            </w:pPr>
                          </w:p>
                          <w:p w14:paraId="400B6C2C" w14:textId="77777777" w:rsidR="002C535C" w:rsidRPr="00FF31FC" w:rsidRDefault="002C535C" w:rsidP="00C558C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4350E" id="Text Box 7" o:spid="_x0000_s1029" type="#_x0000_t202" style="position:absolute;margin-left:-18pt;margin-top:45.05pt;width:495pt;height:11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" filled="f" stroked="f">
                <v:textbox>
                  <w:txbxContent>
                    <w:p w14:paraId="071AC000" w14:textId="77777777" w:rsidR="002C535C" w:rsidRDefault="002C535C" w:rsidP="00C558C9">
                      <w:pPr>
                        <w:rPr>
                          <w:color w:val="008000"/>
                          <w:sz w:val="32"/>
                          <w:szCs w:val="32"/>
                        </w:rPr>
                      </w:pPr>
                      <w:r w:rsidRPr="00FF31FC">
                        <w:rPr>
                          <w:color w:val="008000"/>
                          <w:sz w:val="32"/>
                          <w:szCs w:val="32"/>
                        </w:rPr>
                        <w:t>Re</w:t>
                      </w:r>
                      <w:r>
                        <w:rPr>
                          <w:color w:val="008000"/>
                          <w:sz w:val="32"/>
                          <w:szCs w:val="32"/>
                        </w:rPr>
                        <w:t>ferences Used in this Lesson</w:t>
                      </w:r>
                      <w:r w:rsidRPr="00FF31FC">
                        <w:rPr>
                          <w:color w:val="008000"/>
                          <w:sz w:val="32"/>
                          <w:szCs w:val="32"/>
                        </w:rPr>
                        <w:t>:</w:t>
                      </w:r>
                    </w:p>
                    <w:p w14:paraId="284474E7" w14:textId="77777777" w:rsidR="002C535C" w:rsidRPr="008454FE" w:rsidRDefault="002C535C" w:rsidP="00E85F9E">
                      <w:pPr>
                        <w:ind w:left="360" w:hanging="360"/>
                        <w:rPr>
                          <w:sz w:val="18"/>
                          <w:szCs w:val="18"/>
                        </w:rPr>
                      </w:pPr>
                      <w:r w:rsidRPr="008454FE">
                        <w:rPr>
                          <w:sz w:val="18"/>
                          <w:szCs w:val="18"/>
                        </w:rPr>
                        <w:t>Cozzens,Gary. (n.d.). “They Built the Torreon: The Miranda Family and Enrique Trujillo.” Lincoln Historic Site Education Files.</w:t>
                      </w:r>
                    </w:p>
                    <w:p w14:paraId="24728E58" w14:textId="77777777" w:rsidR="008454FE" w:rsidRDefault="008454FE" w:rsidP="00C558C9">
                      <w:pPr>
                        <w:ind w:left="360" w:hanging="360"/>
                        <w:rPr>
                          <w:sz w:val="18"/>
                          <w:szCs w:val="18"/>
                        </w:rPr>
                      </w:pPr>
                    </w:p>
                    <w:p w14:paraId="65457E88" w14:textId="77777777" w:rsidR="002C535C" w:rsidRPr="008454FE" w:rsidRDefault="002C535C" w:rsidP="00C558C9">
                      <w:pPr>
                        <w:ind w:left="360" w:hanging="360"/>
                        <w:rPr>
                          <w:sz w:val="18"/>
                          <w:szCs w:val="18"/>
                        </w:rPr>
                      </w:pPr>
                      <w:r w:rsidRPr="008454FE">
                        <w:rPr>
                          <w:sz w:val="18"/>
                          <w:szCs w:val="18"/>
                        </w:rPr>
                        <w:t>Eastwood, Rich. “Historic Lincoln, NM, The Buildings and People.” CreateSpace Independent Publishing Platform,.</w:t>
                      </w:r>
                    </w:p>
                    <w:p w14:paraId="59CB99BD" w14:textId="77777777" w:rsidR="008454FE" w:rsidRDefault="008454FE" w:rsidP="00C558C9">
                      <w:pPr>
                        <w:ind w:left="360" w:hanging="360"/>
                        <w:rPr>
                          <w:sz w:val="18"/>
                          <w:szCs w:val="18"/>
                        </w:rPr>
                      </w:pPr>
                    </w:p>
                    <w:p w14:paraId="36142596" w14:textId="77777777" w:rsidR="002C535C" w:rsidRPr="008454FE" w:rsidRDefault="002C535C" w:rsidP="00C558C9">
                      <w:pPr>
                        <w:ind w:left="360" w:hanging="360"/>
                        <w:rPr>
                          <w:sz w:val="18"/>
                          <w:szCs w:val="18"/>
                        </w:rPr>
                      </w:pPr>
                      <w:r w:rsidRPr="008454FE">
                        <w:rPr>
                          <w:sz w:val="18"/>
                          <w:szCs w:val="18"/>
                        </w:rPr>
                        <w:t>“Lincoln County New Mexico Tells Its Stories.”  Edited by Marilyn Burchett, Lincoln County Historical Society Publications, 2012.</w:t>
                      </w:r>
                    </w:p>
                    <w:p w14:paraId="72D5C458" w14:textId="77777777" w:rsidR="008454FE" w:rsidRDefault="008454FE" w:rsidP="00C558C9">
                      <w:pPr>
                        <w:ind w:left="360" w:hanging="360"/>
                        <w:rPr>
                          <w:sz w:val="20"/>
                          <w:szCs w:val="20"/>
                        </w:rPr>
                      </w:pPr>
                    </w:p>
                    <w:p w14:paraId="3DF2C0D6" w14:textId="77777777" w:rsidR="002C535C" w:rsidRDefault="002C535C" w:rsidP="00C558C9">
                      <w:pPr>
                        <w:ind w:left="360" w:hanging="360"/>
                        <w:rPr>
                          <w:sz w:val="20"/>
                          <w:szCs w:val="20"/>
                        </w:rPr>
                      </w:pPr>
                      <w:r>
                        <w:rPr>
                          <w:sz w:val="20"/>
                          <w:szCs w:val="20"/>
                        </w:rPr>
                        <w:t>Nolan, Frederick. “The West of Billy the Kid.”  University of Oklahoma Press, 1998, p 155-166.</w:t>
                      </w:r>
                    </w:p>
                    <w:p w14:paraId="228CEFA1" w14:textId="77777777" w:rsidR="002C535C" w:rsidRDefault="002C535C" w:rsidP="00C558C9">
                      <w:pPr>
                        <w:ind w:left="360" w:hanging="360"/>
                        <w:rPr>
                          <w:sz w:val="20"/>
                          <w:szCs w:val="20"/>
                        </w:rPr>
                      </w:pPr>
                    </w:p>
                    <w:p w14:paraId="13D1B13B" w14:textId="77777777" w:rsidR="002C535C" w:rsidRDefault="002C535C" w:rsidP="00C558C9">
                      <w:pPr>
                        <w:ind w:left="360" w:hanging="360"/>
                        <w:rPr>
                          <w:sz w:val="20"/>
                          <w:szCs w:val="20"/>
                        </w:rPr>
                      </w:pPr>
                    </w:p>
                    <w:p w14:paraId="6E88F1AF" w14:textId="77777777" w:rsidR="002C535C" w:rsidRDefault="002C535C" w:rsidP="00C558C9">
                      <w:pPr>
                        <w:ind w:left="360" w:hanging="360"/>
                        <w:rPr>
                          <w:sz w:val="20"/>
                          <w:szCs w:val="20"/>
                        </w:rPr>
                      </w:pPr>
                    </w:p>
                    <w:p w14:paraId="16ACAAD5" w14:textId="77777777" w:rsidR="002C535C" w:rsidRDefault="002C535C" w:rsidP="00C558C9">
                      <w:pPr>
                        <w:ind w:left="360" w:hanging="360"/>
                        <w:rPr>
                          <w:sz w:val="20"/>
                          <w:szCs w:val="20"/>
                        </w:rPr>
                      </w:pPr>
                    </w:p>
                    <w:p w14:paraId="7922625A" w14:textId="77777777" w:rsidR="002C535C" w:rsidRDefault="002C535C" w:rsidP="00C558C9">
                      <w:pPr>
                        <w:ind w:left="360" w:hanging="360"/>
                        <w:rPr>
                          <w:sz w:val="20"/>
                          <w:szCs w:val="20"/>
                        </w:rPr>
                      </w:pPr>
                    </w:p>
                    <w:p w14:paraId="24DCA750" w14:textId="77777777" w:rsidR="002C535C" w:rsidRDefault="002C535C" w:rsidP="00C558C9">
                      <w:pPr>
                        <w:ind w:left="360" w:hanging="360"/>
                        <w:rPr>
                          <w:sz w:val="20"/>
                          <w:szCs w:val="20"/>
                        </w:rPr>
                      </w:pPr>
                    </w:p>
                    <w:p w14:paraId="400B6C2C" w14:textId="77777777" w:rsidR="002C535C" w:rsidRPr="00FF31FC" w:rsidRDefault="002C535C" w:rsidP="00C558C9">
                      <w:pPr>
                        <w:rPr>
                          <w:sz w:val="20"/>
                          <w:szCs w:val="20"/>
                        </w:rPr>
                      </w:pPr>
                    </w:p>
                  </w:txbxContent>
                </v:textbox>
                <w10:wrap type="tight"/>
              </v:shape>
            </w:pict>
          </mc:Fallback>
        </mc:AlternateContent>
      </w:r>
      <w:r>
        <w:rPr>
          <w:noProof/>
          <w:color w:val="008000"/>
          <w:sz w:val="32"/>
          <w:szCs w:val="32"/>
        </w:rPr>
        <mc:AlternateContent>
          <mc:Choice Requires="wps">
            <w:drawing>
              <wp:anchor distT="0" distB="0" distL="114300" distR="114300" simplePos="0" relativeHeight="251667456" behindDoc="0" locked="0" layoutInCell="1" allowOverlap="1" wp14:anchorId="3508AF33" wp14:editId="2CA5DF99">
                <wp:simplePos x="0" y="0"/>
                <wp:positionH relativeFrom="column">
                  <wp:posOffset>-457200</wp:posOffset>
                </wp:positionH>
                <wp:positionV relativeFrom="paragraph">
                  <wp:posOffset>343535</wp:posOffset>
                </wp:positionV>
                <wp:extent cx="6515100" cy="342900"/>
                <wp:effectExtent l="0" t="0" r="0" b="12700"/>
                <wp:wrapTight wrapText="bothSides">
                  <wp:wrapPolygon edited="0">
                    <wp:start x="84" y="0"/>
                    <wp:lineTo x="84" y="20800"/>
                    <wp:lineTo x="21389" y="20800"/>
                    <wp:lineTo x="21389" y="0"/>
                    <wp:lineTo x="84" y="0"/>
                  </wp:wrapPolygon>
                </wp:wrapTight>
                <wp:docPr id="3" name="Text Box 3"/>
                <wp:cNvGraphicFramePr/>
                <a:graphic xmlns:a="http://schemas.openxmlformats.org/drawingml/2006/main">
                  <a:graphicData uri="http://schemas.microsoft.com/office/word/2010/wordprocessingShape">
                    <wps:wsp>
                      <wps:cNvSpPr txBox="1"/>
                      <wps:spPr>
                        <a:xfrm>
                          <a:off x="0" y="0"/>
                          <a:ext cx="6515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1EE404" w14:textId="77777777" w:rsidR="002C535C" w:rsidRDefault="002C535C" w:rsidP="000958A7">
                            <w:r>
                              <w:rPr>
                                <w:sz w:val="20"/>
                                <w:szCs w:val="20"/>
                              </w:rPr>
                              <w:t>Students on a field trip ponder the purpose of the torreon at Lincoln</w:t>
                            </w:r>
                            <w:r w:rsidRPr="00484888">
                              <w:rPr>
                                <w:sz w:val="20"/>
                                <w:szCs w:val="20"/>
                              </w:rPr>
                              <w:t xml:space="preserve"> Historic Site</w:t>
                            </w:r>
                            <w:r>
                              <w:rPr>
                                <w:sz w:val="20"/>
                                <w:szCs w:val="20"/>
                              </w:rPr>
                              <w:t>.</w:t>
                            </w:r>
                            <w:r w:rsidRPr="00484888">
                              <w:rPr>
                                <w:sz w:val="20"/>
                                <w:szCs w:val="20"/>
                              </w:rPr>
                              <w:t xml:space="preserve">    </w:t>
                            </w:r>
                            <w:r>
                              <w:rPr>
                                <w:sz w:val="20"/>
                                <w:szCs w:val="20"/>
                              </w:rPr>
                              <w:t xml:space="preserve">             </w:t>
                            </w:r>
                            <w:r w:rsidRPr="00484888">
                              <w:rPr>
                                <w:sz w:val="20"/>
                                <w:szCs w:val="20"/>
                              </w:rPr>
                              <w:t xml:space="preserve">Photo by </w:t>
                            </w:r>
                            <w:r>
                              <w:rPr>
                                <w:sz w:val="20"/>
                                <w:szCs w:val="20"/>
                              </w:rPr>
                              <w:t>Tiffanie Owen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8AF33" id="Text Box 3" o:spid="_x0000_s1030" type="#_x0000_t202" style="position:absolute;margin-left:-36pt;margin-top:27.05pt;width:513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h8rAIAAKo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" filled="f" stroked="f">
                <v:textbox>
                  <w:txbxContent>
                    <w:p w14:paraId="5F1EE404" w14:textId="77777777" w:rsidR="002C535C" w:rsidRDefault="002C535C" w:rsidP="000958A7">
                      <w:r>
                        <w:rPr>
                          <w:sz w:val="20"/>
                          <w:szCs w:val="20"/>
                        </w:rPr>
                        <w:t>Students on a field trip ponder the purpose of the torreon at Lincoln</w:t>
                      </w:r>
                      <w:r w:rsidRPr="00484888">
                        <w:rPr>
                          <w:sz w:val="20"/>
                          <w:szCs w:val="20"/>
                        </w:rPr>
                        <w:t xml:space="preserve"> Historic Site</w:t>
                      </w:r>
                      <w:r>
                        <w:rPr>
                          <w:sz w:val="20"/>
                          <w:szCs w:val="20"/>
                        </w:rPr>
                        <w:t>.</w:t>
                      </w:r>
                      <w:r w:rsidRPr="00484888">
                        <w:rPr>
                          <w:sz w:val="20"/>
                          <w:szCs w:val="20"/>
                        </w:rPr>
                        <w:t xml:space="preserve">    </w:t>
                      </w:r>
                      <w:r>
                        <w:rPr>
                          <w:sz w:val="20"/>
                          <w:szCs w:val="20"/>
                        </w:rPr>
                        <w:t xml:space="preserve">             </w:t>
                      </w:r>
                      <w:r w:rsidRPr="00484888">
                        <w:rPr>
                          <w:sz w:val="20"/>
                          <w:szCs w:val="20"/>
                        </w:rPr>
                        <w:t xml:space="preserve">Photo by </w:t>
                      </w:r>
                      <w:r>
                        <w:rPr>
                          <w:sz w:val="20"/>
                          <w:szCs w:val="20"/>
                        </w:rPr>
                        <w:t>Tiffanie Owen</w:t>
                      </w:r>
                    </w:p>
                  </w:txbxContent>
                </v:textbox>
                <w10:wrap type="tight"/>
              </v:shape>
            </w:pict>
          </mc:Fallback>
        </mc:AlternateContent>
      </w:r>
    </w:p>
    <w:p w14:paraId="76D4F57D" w14:textId="6133858B" w:rsidR="00142860" w:rsidRDefault="008454FE" w:rsidP="00142860">
      <w:r>
        <w:rPr>
          <w:noProof/>
          <w:color w:val="000000" w:themeColor="text1"/>
          <w:sz w:val="28"/>
          <w:szCs w:val="28"/>
        </w:rPr>
        <w:lastRenderedPageBreak/>
        <w:drawing>
          <wp:anchor distT="0" distB="0" distL="114300" distR="114300" simplePos="0" relativeHeight="251672576" behindDoc="0" locked="0" layoutInCell="1" allowOverlap="1" wp14:anchorId="5BEE7953" wp14:editId="1097191D">
            <wp:simplePos x="0" y="0"/>
            <wp:positionH relativeFrom="column">
              <wp:posOffset>-342900</wp:posOffset>
            </wp:positionH>
            <wp:positionV relativeFrom="paragraph">
              <wp:posOffset>-228600</wp:posOffset>
            </wp:positionV>
            <wp:extent cx="5632450" cy="470535"/>
            <wp:effectExtent l="0" t="0" r="6350" b="12065"/>
            <wp:wrapTight wrapText="bothSides">
              <wp:wrapPolygon edited="0">
                <wp:start x="0" y="0"/>
                <wp:lineTo x="0" y="20988"/>
                <wp:lineTo x="21527" y="20988"/>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3-30 at 4.32.59 PM.png"/>
                    <pic:cNvPicPr/>
                  </pic:nvPicPr>
                  <pic:blipFill rotWithShape="1">
                    <a:blip r:embed="rId7">
                      <a:extLst>
                        <a:ext uri="{28A0092B-C50C-407E-A947-70E740481C1C}">
                          <a14:useLocalDpi xmlns:a14="http://schemas.microsoft.com/office/drawing/2010/main" val="0"/>
                        </a:ext>
                      </a:extLst>
                    </a:blip>
                    <a:srcRect l="12711" t="40976" b="1613"/>
                    <a:stretch/>
                  </pic:blipFill>
                  <pic:spPr bwMode="auto">
                    <a:xfrm>
                      <a:off x="0" y="0"/>
                      <a:ext cx="5632450" cy="4705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912DD">
        <w:rPr>
          <w:rFonts w:ascii="Cambria" w:eastAsia="Arial" w:hAnsi="Cambria" w:cs="Arial"/>
          <w:noProof/>
          <w:color w:val="000000" w:themeColor="text1"/>
        </w:rPr>
        <mc:AlternateContent>
          <mc:Choice Requires="wps">
            <w:drawing>
              <wp:anchor distT="0" distB="0" distL="114300" distR="114300" simplePos="0" relativeHeight="251674624" behindDoc="0" locked="0" layoutInCell="1" allowOverlap="1" wp14:anchorId="44608B91" wp14:editId="0DF1454B">
                <wp:simplePos x="0" y="0"/>
                <wp:positionH relativeFrom="column">
                  <wp:posOffset>-342900</wp:posOffset>
                </wp:positionH>
                <wp:positionV relativeFrom="paragraph">
                  <wp:posOffset>378460</wp:posOffset>
                </wp:positionV>
                <wp:extent cx="6515100" cy="1828800"/>
                <wp:effectExtent l="0" t="0" r="0" b="0"/>
                <wp:wrapTight wrapText="bothSides">
                  <wp:wrapPolygon edited="0">
                    <wp:start x="84" y="0"/>
                    <wp:lineTo x="84" y="21300"/>
                    <wp:lineTo x="21389" y="21300"/>
                    <wp:lineTo x="21389" y="0"/>
                    <wp:lineTo x="84" y="0"/>
                  </wp:wrapPolygon>
                </wp:wrapTight>
                <wp:docPr id="10" name="Text Box 10"/>
                <wp:cNvGraphicFramePr/>
                <a:graphic xmlns:a="http://schemas.openxmlformats.org/drawingml/2006/main">
                  <a:graphicData uri="http://schemas.microsoft.com/office/word/2010/wordprocessingShape">
                    <wps:wsp>
                      <wps:cNvSpPr txBox="1"/>
                      <wps:spPr>
                        <a:xfrm>
                          <a:off x="0" y="0"/>
                          <a:ext cx="65151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6D2AC7" w14:textId="77777777" w:rsidR="002C535C" w:rsidRDefault="002C535C" w:rsidP="003C5B59">
                            <w:pPr>
                              <w:rPr>
                                <w:color w:val="008000"/>
                                <w:sz w:val="32"/>
                                <w:szCs w:val="32"/>
                              </w:rPr>
                            </w:pPr>
                            <w:r w:rsidRPr="00503A7B">
                              <w:rPr>
                                <w:color w:val="008000"/>
                                <w:sz w:val="32"/>
                                <w:szCs w:val="32"/>
                              </w:rPr>
                              <w:t>Learning Objectives:</w:t>
                            </w:r>
                          </w:p>
                          <w:p w14:paraId="5661D70B" w14:textId="77777777" w:rsidR="002C535C" w:rsidRPr="005912DD" w:rsidRDefault="002C535C" w:rsidP="005912DD">
                            <w:pPr>
                              <w:rPr>
                                <w:rFonts w:ascii="Cambria" w:eastAsia="Arial" w:hAnsi="Cambria" w:cs="Arial"/>
                                <w:color w:val="000000"/>
                              </w:rPr>
                            </w:pPr>
                            <w:r w:rsidRPr="005912DD">
                              <w:rPr>
                                <w:rFonts w:ascii="Cambria" w:eastAsia="Arial" w:hAnsi="Cambria" w:cs="Arial"/>
                                <w:color w:val="000000" w:themeColor="text1"/>
                              </w:rPr>
                              <w:t>After completing this lesson, student will be able to:</w:t>
                            </w:r>
                          </w:p>
                          <w:p w14:paraId="0283AF98" w14:textId="77777777" w:rsidR="002C535C" w:rsidRPr="005912DD" w:rsidRDefault="002C535C" w:rsidP="005912DD">
                            <w:pPr>
                              <w:rPr>
                                <w:rFonts w:ascii="Cambria" w:eastAsia="Arial" w:hAnsi="Cambria" w:cs="Arial"/>
                                <w:color w:val="000000" w:themeColor="text1"/>
                              </w:rPr>
                            </w:pPr>
                          </w:p>
                          <w:p w14:paraId="6BAB50F2" w14:textId="50B9404E"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Understand the challenges faced by settlers in the early days of  territorial New Mexico.</w:t>
                            </w:r>
                          </w:p>
                          <w:p w14:paraId="725562B9" w14:textId="7BD9C147"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Appreciate the origins and purpose of torreons and their structural design.</w:t>
                            </w:r>
                          </w:p>
                          <w:p w14:paraId="6DE4C155" w14:textId="4BA6AF2F"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Name the two “wars” that raged in Lincoln, New Mexico near the site of the historic torreon.</w:t>
                            </w:r>
                          </w:p>
                          <w:p w14:paraId="57F0CAF3" w14:textId="549B6EEC"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Compare the differences between the re-built torreon that exists today and the original torreon built in the early 1850s.</w:t>
                            </w:r>
                          </w:p>
                          <w:p w14:paraId="19B31BA0" w14:textId="77777777" w:rsidR="002C535C" w:rsidRPr="00503A7B" w:rsidRDefault="002C535C" w:rsidP="003C5B59">
                            <w:pPr>
                              <w:rPr>
                                <w:color w:val="008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08B91" id="Text Box 10" o:spid="_x0000_s1031" type="#_x0000_t202" style="position:absolute;margin-left:-27pt;margin-top:29.8pt;width:513pt;height:2in;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" filled="f" stroked="f">
                <v:textbox>
                  <w:txbxContent>
                    <w:p w14:paraId="4C6D2AC7" w14:textId="77777777" w:rsidR="002C535C" w:rsidRDefault="002C535C" w:rsidP="003C5B59">
                      <w:pPr>
                        <w:rPr>
                          <w:color w:val="008000"/>
                          <w:sz w:val="32"/>
                          <w:szCs w:val="32"/>
                        </w:rPr>
                      </w:pPr>
                      <w:r w:rsidRPr="00503A7B">
                        <w:rPr>
                          <w:color w:val="008000"/>
                          <w:sz w:val="32"/>
                          <w:szCs w:val="32"/>
                        </w:rPr>
                        <w:t>Learning Objectives:</w:t>
                      </w:r>
                    </w:p>
                    <w:p w14:paraId="5661D70B" w14:textId="77777777" w:rsidR="002C535C" w:rsidRPr="005912DD" w:rsidRDefault="002C535C" w:rsidP="005912DD">
                      <w:pPr>
                        <w:rPr>
                          <w:rFonts w:ascii="Cambria" w:eastAsia="Arial" w:hAnsi="Cambria" w:cs="Arial"/>
                          <w:color w:val="000000"/>
                        </w:rPr>
                      </w:pPr>
                      <w:r w:rsidRPr="005912DD">
                        <w:rPr>
                          <w:rFonts w:ascii="Cambria" w:eastAsia="Arial" w:hAnsi="Cambria" w:cs="Arial"/>
                          <w:color w:val="000000" w:themeColor="text1"/>
                        </w:rPr>
                        <w:t>After completing this lesson, student will be able to:</w:t>
                      </w:r>
                    </w:p>
                    <w:p w14:paraId="0283AF98" w14:textId="77777777" w:rsidR="002C535C" w:rsidRPr="005912DD" w:rsidRDefault="002C535C" w:rsidP="005912DD">
                      <w:pPr>
                        <w:rPr>
                          <w:rFonts w:ascii="Cambria" w:eastAsia="Arial" w:hAnsi="Cambria" w:cs="Arial"/>
                          <w:color w:val="000000" w:themeColor="text1"/>
                        </w:rPr>
                      </w:pPr>
                    </w:p>
                    <w:p w14:paraId="6BAB50F2" w14:textId="50B9404E"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Understand the challenges faced by settlers in the early days of  territorial New Mexico.</w:t>
                      </w:r>
                    </w:p>
                    <w:p w14:paraId="725562B9" w14:textId="7BD9C147"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Appreciate the origins and purpose of torreons and their structural design.</w:t>
                      </w:r>
                    </w:p>
                    <w:p w14:paraId="6DE4C155" w14:textId="4BA6AF2F"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Name the two “wars” that raged in Lincoln, New Mexico near the site of the historic torreon.</w:t>
                      </w:r>
                    </w:p>
                    <w:p w14:paraId="57F0CAF3" w14:textId="549B6EEC" w:rsidR="002C535C" w:rsidRPr="005912DD" w:rsidRDefault="002C535C" w:rsidP="005912DD">
                      <w:pPr>
                        <w:pStyle w:val="ListParagraph"/>
                        <w:numPr>
                          <w:ilvl w:val="0"/>
                          <w:numId w:val="2"/>
                        </w:numPr>
                        <w:spacing w:after="0" w:line="240" w:lineRule="auto"/>
                        <w:rPr>
                          <w:color w:val="000000" w:themeColor="text1"/>
                          <w:sz w:val="24"/>
                          <w:szCs w:val="24"/>
                        </w:rPr>
                      </w:pPr>
                      <w:r w:rsidRPr="005912DD">
                        <w:rPr>
                          <w:rFonts w:ascii="Cambria" w:eastAsia="Arial" w:hAnsi="Cambria" w:cs="Arial"/>
                          <w:color w:val="000000" w:themeColor="text1"/>
                          <w:sz w:val="24"/>
                          <w:szCs w:val="24"/>
                        </w:rPr>
                        <w:t>Compare the differences between the re-built torreon that exists today and the original torreon built in the early 1850s.</w:t>
                      </w:r>
                    </w:p>
                    <w:p w14:paraId="19B31BA0" w14:textId="77777777" w:rsidR="002C535C" w:rsidRPr="00503A7B" w:rsidRDefault="002C535C" w:rsidP="003C5B59">
                      <w:pPr>
                        <w:rPr>
                          <w:color w:val="008000"/>
                          <w:sz w:val="32"/>
                          <w:szCs w:val="32"/>
                        </w:rPr>
                      </w:pPr>
                    </w:p>
                  </w:txbxContent>
                </v:textbox>
                <w10:wrap type="tight"/>
              </v:shape>
            </w:pict>
          </mc:Fallback>
        </mc:AlternateContent>
      </w:r>
      <w:r w:rsidR="005912DD">
        <w:rPr>
          <w:rFonts w:ascii="Cambria" w:eastAsia="Arial" w:hAnsi="Cambria" w:cs="Arial"/>
          <w:noProof/>
          <w:color w:val="000000" w:themeColor="text1"/>
        </w:rPr>
        <mc:AlternateContent>
          <mc:Choice Requires="wps">
            <w:drawing>
              <wp:anchor distT="0" distB="0" distL="114300" distR="114300" simplePos="0" relativeHeight="251676672" behindDoc="0" locked="0" layoutInCell="1" allowOverlap="1" wp14:anchorId="3CD5D6C9" wp14:editId="636AFEE4">
                <wp:simplePos x="0" y="0"/>
                <wp:positionH relativeFrom="column">
                  <wp:posOffset>-342900</wp:posOffset>
                </wp:positionH>
                <wp:positionV relativeFrom="paragraph">
                  <wp:posOffset>2321560</wp:posOffset>
                </wp:positionV>
                <wp:extent cx="6629400" cy="42291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6629400" cy="422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696FBB" w14:textId="77777777" w:rsidR="002C535C" w:rsidRDefault="002C535C" w:rsidP="00217FB6">
                            <w:pPr>
                              <w:rPr>
                                <w:color w:val="008000"/>
                                <w:sz w:val="32"/>
                                <w:szCs w:val="32"/>
                              </w:rPr>
                            </w:pPr>
                            <w:r w:rsidRPr="00503A7B">
                              <w:rPr>
                                <w:color w:val="008000"/>
                                <w:sz w:val="32"/>
                                <w:szCs w:val="32"/>
                              </w:rPr>
                              <w:t>Background:</w:t>
                            </w:r>
                          </w:p>
                          <w:p w14:paraId="69E370F2" w14:textId="6299E425" w:rsidR="002C535C" w:rsidRDefault="002C535C" w:rsidP="00217FB6">
                            <w:pPr>
                              <w:rPr>
                                <w:rFonts w:ascii="Garamond" w:eastAsia="Garamond" w:hAnsi="Garamond" w:cs="Garamond"/>
                              </w:rPr>
                            </w:pPr>
                            <w:r w:rsidRPr="00F606B1">
                              <w:rPr>
                                <w:rFonts w:ascii="Cambria" w:hAnsi="Cambria"/>
                              </w:rPr>
                              <w:t xml:space="preserve"> </w:t>
                            </w:r>
                            <w:r>
                              <w:rPr>
                                <w:rFonts w:ascii="Garamond" w:eastAsia="Garamond" w:hAnsi="Garamond" w:cs="Garamond"/>
                              </w:rPr>
                              <w:t xml:space="preserve">      Many of the early settlers in the Rio Bonito Valley arrived in the 1850s and came from the Socorro and Manzano areas of New Mexico.  Shelter and safety were some of the first concerns settlers had to contend with when they arrived in a new place.  Apache tribes already lived in much of the southwest and did not want new people moving into their land, hunting where they hunted, diverting water from the river or disturbing sacred sites.</w:t>
                            </w:r>
                          </w:p>
                          <w:p w14:paraId="5570E701" w14:textId="77777777" w:rsidR="002C535C" w:rsidRDefault="002C535C" w:rsidP="00217FB6">
                            <w:pPr>
                              <w:rPr>
                                <w:rFonts w:ascii="Garamond" w:eastAsia="Garamond" w:hAnsi="Garamond" w:cs="Garamond"/>
                              </w:rPr>
                            </w:pPr>
                            <w:r>
                              <w:rPr>
                                <w:rFonts w:ascii="Garamond" w:eastAsia="Garamond" w:hAnsi="Garamond" w:cs="Garamond"/>
                              </w:rPr>
                              <w:t xml:space="preserve">     Upon arrival in the place they named La Placita del Rio Bonito (the little village by the pretty river), the Hispanic settlers first built a round, rock and adobe structure, known as a </w:t>
                            </w:r>
                            <w:r w:rsidRPr="00B37301">
                              <w:rPr>
                                <w:rFonts w:ascii="Garamond" w:eastAsia="Garamond" w:hAnsi="Garamond" w:cs="Garamond"/>
                                <w:b/>
                              </w:rPr>
                              <w:t>torreon</w:t>
                            </w:r>
                            <w:r>
                              <w:rPr>
                                <w:rFonts w:ascii="Garamond" w:eastAsia="Garamond" w:hAnsi="Garamond" w:cs="Garamond"/>
                              </w:rPr>
                              <w:t xml:space="preserve">, for protection from Apache attacks.  They built their homes, known as </w:t>
                            </w:r>
                            <w:r w:rsidRPr="00B37301">
                              <w:rPr>
                                <w:rFonts w:ascii="Garamond" w:eastAsia="Garamond" w:hAnsi="Garamond" w:cs="Garamond"/>
                                <w:b/>
                              </w:rPr>
                              <w:t>jacals</w:t>
                            </w:r>
                            <w:r>
                              <w:rPr>
                                <w:rFonts w:ascii="Garamond" w:eastAsia="Garamond" w:hAnsi="Garamond" w:cs="Garamond"/>
                                <w:b/>
                              </w:rPr>
                              <w:t xml:space="preserve"> (pronounced </w:t>
                            </w:r>
                            <w:r w:rsidRPr="00A85F70">
                              <w:rPr>
                                <w:rFonts w:ascii="Garamond" w:eastAsia="Garamond" w:hAnsi="Garamond" w:cs="Garamond"/>
                                <w:b/>
                                <w:i/>
                              </w:rPr>
                              <w:t>huh-call</w:t>
                            </w:r>
                            <w:r>
                              <w:rPr>
                                <w:rFonts w:ascii="Garamond" w:eastAsia="Garamond" w:hAnsi="Garamond" w:cs="Garamond"/>
                                <w:b/>
                                <w:i/>
                              </w:rPr>
                              <w:t>)</w:t>
                            </w:r>
                            <w:r>
                              <w:rPr>
                                <w:rFonts w:ascii="Garamond" w:eastAsia="Garamond" w:hAnsi="Garamond" w:cs="Garamond"/>
                              </w:rPr>
                              <w:t xml:space="preserve">, near the torreon, establishing a compound around the homes with a high wall. </w:t>
                            </w:r>
                          </w:p>
                          <w:p w14:paraId="675AEB33" w14:textId="77777777" w:rsidR="002C535C" w:rsidRDefault="002C535C" w:rsidP="00217FB6">
                            <w:pPr>
                              <w:rPr>
                                <w:rFonts w:ascii="Garamond" w:eastAsia="Garamond" w:hAnsi="Garamond" w:cs="Garamond"/>
                              </w:rPr>
                            </w:pPr>
                            <w:r>
                              <w:rPr>
                                <w:rFonts w:ascii="Garamond" w:eastAsia="Garamond" w:hAnsi="Garamond" w:cs="Garamond"/>
                              </w:rPr>
                              <w:t xml:space="preserve">      The torreon is approximately 2 stories tall and has three levels: the floor, the mid-level and the roof.   The torreon had a fireplace for warmth and all the families in the community stayed inside the torreon at night because it was safer than their jacals.  The women only brought food for the children, but during the day, the villagers would return to their jacals and their work in the fields.  </w:t>
                            </w:r>
                          </w:p>
                          <w:p w14:paraId="25FDFB90" w14:textId="77777777" w:rsidR="002C535C" w:rsidRDefault="002C535C" w:rsidP="00217FB6">
                            <w:pPr>
                              <w:rPr>
                                <w:rFonts w:ascii="Garamond" w:eastAsia="Garamond" w:hAnsi="Garamond" w:cs="Garamond"/>
                              </w:rPr>
                            </w:pPr>
                            <w:r>
                              <w:rPr>
                                <w:rFonts w:ascii="Garamond" w:eastAsia="Garamond" w:hAnsi="Garamond" w:cs="Garamond"/>
                              </w:rPr>
                              <w:t xml:space="preserve">     Someone in the community was always watching for trouble and when the sentry sounded the alarm, the villagers would herd their livestock into the inner walls of the village compound, because the animals were usually their most valuable possessions.  Then the men would occupy the top level of the torreon with their weapons, while the women and children huddled together on the ground level. </w:t>
                            </w:r>
                          </w:p>
                          <w:p w14:paraId="559D208B" w14:textId="76B04026" w:rsidR="002C535C" w:rsidRPr="00F606B1" w:rsidRDefault="002C535C" w:rsidP="00217FB6">
                            <w:pPr>
                              <w:pStyle w:val="ListParagraph"/>
                              <w:ind w:left="0"/>
                              <w:rPr>
                                <w:rFonts w:ascii="Cambria" w:hAnsi="Cambria"/>
                                <w:sz w:val="24"/>
                                <w:szCs w:val="24"/>
                              </w:rPr>
                            </w:pPr>
                            <w:r>
                              <w:rPr>
                                <w:rFonts w:ascii="Garamond" w:eastAsia="Garamond" w:hAnsi="Garamond" w:cs="Garamond"/>
                              </w:rPr>
                              <w:t xml:space="preserve">      The torreon in Lincoln was built by Enrique Trujillo, with the help of other early settlers in La Placita (now Lincoln).  The Lincoln torreon was also used for protection of Lincoln’s citizens during the Horrell and Lincoln County Wars.  By the early 1900s, however, it was already in disrepair.   In 1935, the Chaves County Historical Society repaired and rebuilt the torreon under the Federal Reconstruction Act.  Today, Lincoln’s torreon still stands as a symbol of the challenges of life in early New Mexico.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D6C9" id="Text Box 11" o:spid="_x0000_s1032" type="#_x0000_t202" style="position:absolute;margin-left:-27pt;margin-top:182.8pt;width:522pt;height:3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" filled="f" stroked="f">
                <v:textbox>
                  <w:txbxContent>
                    <w:p w14:paraId="40696FBB" w14:textId="77777777" w:rsidR="002C535C" w:rsidRDefault="002C535C" w:rsidP="00217FB6">
                      <w:pPr>
                        <w:rPr>
                          <w:color w:val="008000"/>
                          <w:sz w:val="32"/>
                          <w:szCs w:val="32"/>
                        </w:rPr>
                      </w:pPr>
                      <w:r w:rsidRPr="00503A7B">
                        <w:rPr>
                          <w:color w:val="008000"/>
                          <w:sz w:val="32"/>
                          <w:szCs w:val="32"/>
                        </w:rPr>
                        <w:t>Background:</w:t>
                      </w:r>
                    </w:p>
                    <w:p w14:paraId="69E370F2" w14:textId="6299E425" w:rsidR="002C535C" w:rsidRDefault="002C535C" w:rsidP="00217FB6">
                      <w:pPr>
                        <w:rPr>
                          <w:rFonts w:ascii="Garamond" w:eastAsia="Garamond" w:hAnsi="Garamond" w:cs="Garamond"/>
                        </w:rPr>
                      </w:pPr>
                      <w:r w:rsidRPr="00F606B1">
                        <w:rPr>
                          <w:rFonts w:ascii="Cambria" w:hAnsi="Cambria"/>
                        </w:rPr>
                        <w:t xml:space="preserve"> </w:t>
                      </w:r>
                      <w:r>
                        <w:rPr>
                          <w:rFonts w:ascii="Garamond" w:eastAsia="Garamond" w:hAnsi="Garamond" w:cs="Garamond"/>
                        </w:rPr>
                        <w:t xml:space="preserve">      Many of the early settlers in the Rio Bonito Valley arrived in the 1850s and came from the Socorro and Manzano areas of New Mexico.  Shelter and safety were some of the first concerns settlers had to contend with when they arrived in a new place.  Apache tribes already lived in much of the southwest and did not want new people moving into their land, hunting where they hunted, diverting water from the river or disturbing sacred sites.</w:t>
                      </w:r>
                    </w:p>
                    <w:p w14:paraId="5570E701" w14:textId="77777777" w:rsidR="002C535C" w:rsidRDefault="002C535C" w:rsidP="00217FB6">
                      <w:pPr>
                        <w:rPr>
                          <w:rFonts w:ascii="Garamond" w:eastAsia="Garamond" w:hAnsi="Garamond" w:cs="Garamond"/>
                        </w:rPr>
                      </w:pPr>
                      <w:r>
                        <w:rPr>
                          <w:rFonts w:ascii="Garamond" w:eastAsia="Garamond" w:hAnsi="Garamond" w:cs="Garamond"/>
                        </w:rPr>
                        <w:t xml:space="preserve">     Upon arrival in the place they named La Placita del Rio Bonito (the little village by the pretty river), the Hispanic settlers first built a round, rock and adobe structure, known as a </w:t>
                      </w:r>
                      <w:r w:rsidRPr="00B37301">
                        <w:rPr>
                          <w:rFonts w:ascii="Garamond" w:eastAsia="Garamond" w:hAnsi="Garamond" w:cs="Garamond"/>
                          <w:b/>
                        </w:rPr>
                        <w:t>torreon</w:t>
                      </w:r>
                      <w:r>
                        <w:rPr>
                          <w:rFonts w:ascii="Garamond" w:eastAsia="Garamond" w:hAnsi="Garamond" w:cs="Garamond"/>
                        </w:rPr>
                        <w:t xml:space="preserve">, for protection from Apache attacks.  They built their homes, known as </w:t>
                      </w:r>
                      <w:r w:rsidRPr="00B37301">
                        <w:rPr>
                          <w:rFonts w:ascii="Garamond" w:eastAsia="Garamond" w:hAnsi="Garamond" w:cs="Garamond"/>
                          <w:b/>
                        </w:rPr>
                        <w:t>jacals</w:t>
                      </w:r>
                      <w:r>
                        <w:rPr>
                          <w:rFonts w:ascii="Garamond" w:eastAsia="Garamond" w:hAnsi="Garamond" w:cs="Garamond"/>
                          <w:b/>
                        </w:rPr>
                        <w:t xml:space="preserve"> (pronounced </w:t>
                      </w:r>
                      <w:r w:rsidRPr="00A85F70">
                        <w:rPr>
                          <w:rFonts w:ascii="Garamond" w:eastAsia="Garamond" w:hAnsi="Garamond" w:cs="Garamond"/>
                          <w:b/>
                          <w:i/>
                        </w:rPr>
                        <w:t>huh-call</w:t>
                      </w:r>
                      <w:r>
                        <w:rPr>
                          <w:rFonts w:ascii="Garamond" w:eastAsia="Garamond" w:hAnsi="Garamond" w:cs="Garamond"/>
                          <w:b/>
                          <w:i/>
                        </w:rPr>
                        <w:t>)</w:t>
                      </w:r>
                      <w:r>
                        <w:rPr>
                          <w:rFonts w:ascii="Garamond" w:eastAsia="Garamond" w:hAnsi="Garamond" w:cs="Garamond"/>
                        </w:rPr>
                        <w:t xml:space="preserve">, near the torreon, establishing a compound around the homes with a high wall. </w:t>
                      </w:r>
                    </w:p>
                    <w:p w14:paraId="675AEB33" w14:textId="77777777" w:rsidR="002C535C" w:rsidRDefault="002C535C" w:rsidP="00217FB6">
                      <w:pPr>
                        <w:rPr>
                          <w:rFonts w:ascii="Garamond" w:eastAsia="Garamond" w:hAnsi="Garamond" w:cs="Garamond"/>
                        </w:rPr>
                      </w:pPr>
                      <w:r>
                        <w:rPr>
                          <w:rFonts w:ascii="Garamond" w:eastAsia="Garamond" w:hAnsi="Garamond" w:cs="Garamond"/>
                        </w:rPr>
                        <w:t xml:space="preserve">      The torreon is approximately 2 stories tall and has three levels: the floor, the mid-level and the roof.   The torreon had a fireplace for warmth and all the families in the community stayed inside the torreon at night because it was safer than their jacals.  The women only brought food for the children, but during the day, the villagers would return to their jacals and their work in the fields.  </w:t>
                      </w:r>
                    </w:p>
                    <w:p w14:paraId="25FDFB90" w14:textId="77777777" w:rsidR="002C535C" w:rsidRDefault="002C535C" w:rsidP="00217FB6">
                      <w:pPr>
                        <w:rPr>
                          <w:rFonts w:ascii="Garamond" w:eastAsia="Garamond" w:hAnsi="Garamond" w:cs="Garamond"/>
                        </w:rPr>
                      </w:pPr>
                      <w:r>
                        <w:rPr>
                          <w:rFonts w:ascii="Garamond" w:eastAsia="Garamond" w:hAnsi="Garamond" w:cs="Garamond"/>
                        </w:rPr>
                        <w:t xml:space="preserve">     Someone in the community was always watching for trouble and when the sentry sounded the alarm, the villagers would herd their livestock into the inner walls of the village compound, because the animals were usually their most valuable possessions.  Then the men would occupy the top level of the torreon with their weapons, while the women and children huddled together on the ground level. </w:t>
                      </w:r>
                    </w:p>
                    <w:p w14:paraId="559D208B" w14:textId="76B04026" w:rsidR="002C535C" w:rsidRPr="00F606B1" w:rsidRDefault="002C535C" w:rsidP="00217FB6">
                      <w:pPr>
                        <w:pStyle w:val="ListParagraph"/>
                        <w:ind w:left="0"/>
                        <w:rPr>
                          <w:rFonts w:ascii="Cambria" w:hAnsi="Cambria"/>
                          <w:sz w:val="24"/>
                          <w:szCs w:val="24"/>
                        </w:rPr>
                      </w:pPr>
                      <w:r>
                        <w:rPr>
                          <w:rFonts w:ascii="Garamond" w:eastAsia="Garamond" w:hAnsi="Garamond" w:cs="Garamond"/>
                        </w:rPr>
                        <w:t xml:space="preserve">      The torreon in Lincoln was built by Enrique Trujillo, with the help of other early settlers in La Placita (now Lincoln).  The Lincoln torreon was also used for protection of Lincoln’s citizens during the Horrell and Lincoln County Wars.  By the early 1900s, however, it was already in disrepair.   In 1935, the Chaves County Historical Society repaired and rebuilt the torreon under the Federal Reconstruction Act.  Today, Lincoln’s torreon still stands as a symbol of the challenges of life in early New Mexico.</w:t>
                      </w:r>
                    </w:p>
                  </w:txbxContent>
                </v:textbox>
                <w10:wrap type="square"/>
              </v:shape>
            </w:pict>
          </mc:Fallback>
        </mc:AlternateContent>
      </w:r>
      <w:r w:rsidR="005912DD">
        <w:rPr>
          <w:noProof/>
          <w:color w:val="008000"/>
          <w:sz w:val="32"/>
          <w:szCs w:val="32"/>
        </w:rPr>
        <mc:AlternateContent>
          <mc:Choice Requires="wps">
            <w:drawing>
              <wp:anchor distT="0" distB="0" distL="114300" distR="114300" simplePos="0" relativeHeight="251678720" behindDoc="0" locked="0" layoutInCell="1" allowOverlap="1" wp14:anchorId="5E47611C" wp14:editId="527877A7">
                <wp:simplePos x="0" y="0"/>
                <wp:positionH relativeFrom="column">
                  <wp:posOffset>-342900</wp:posOffset>
                </wp:positionH>
                <wp:positionV relativeFrom="paragraph">
                  <wp:posOffset>6550660</wp:posOffset>
                </wp:positionV>
                <wp:extent cx="6515100" cy="914400"/>
                <wp:effectExtent l="0" t="0" r="0" b="0"/>
                <wp:wrapTight wrapText="bothSides">
                  <wp:wrapPolygon edited="0">
                    <wp:start x="84" y="0"/>
                    <wp:lineTo x="84" y="21000"/>
                    <wp:lineTo x="21389" y="21000"/>
                    <wp:lineTo x="21389" y="0"/>
                    <wp:lineTo x="84" y="0"/>
                  </wp:wrapPolygon>
                </wp:wrapTight>
                <wp:docPr id="15" name="Text Box 15"/>
                <wp:cNvGraphicFramePr/>
                <a:graphic xmlns:a="http://schemas.openxmlformats.org/drawingml/2006/main">
                  <a:graphicData uri="http://schemas.microsoft.com/office/word/2010/wordprocessingShape">
                    <wps:wsp>
                      <wps:cNvSpPr txBox="1"/>
                      <wps:spPr>
                        <a:xfrm>
                          <a:off x="0" y="0"/>
                          <a:ext cx="65151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D3DD09" w14:textId="77777777" w:rsidR="002C535C" w:rsidRPr="00284724" w:rsidRDefault="002C535C" w:rsidP="00284724">
                            <w:pPr>
                              <w:rPr>
                                <w:color w:val="008000"/>
                                <w:sz w:val="32"/>
                                <w:szCs w:val="32"/>
                              </w:rPr>
                            </w:pPr>
                            <w:r w:rsidRPr="00284724">
                              <w:rPr>
                                <w:color w:val="008000"/>
                                <w:sz w:val="32"/>
                                <w:szCs w:val="32"/>
                              </w:rPr>
                              <w:t>Activity Introduction:</w:t>
                            </w:r>
                          </w:p>
                          <w:p w14:paraId="61A8C612" w14:textId="77777777" w:rsidR="002C535C" w:rsidRPr="00284724" w:rsidRDefault="002C535C" w:rsidP="00284724">
                            <w:pPr>
                              <w:rPr>
                                <w:rFonts w:ascii="Cambria" w:eastAsia="Arial" w:hAnsi="Cambria" w:cs="Arial"/>
                                <w:color w:val="000000"/>
                                <w:sz w:val="20"/>
                                <w:szCs w:val="20"/>
                              </w:rPr>
                            </w:pPr>
                            <w:r w:rsidRPr="00284724">
                              <w:rPr>
                                <w:rFonts w:ascii="Cambria" w:eastAsia="Arial" w:hAnsi="Cambria" w:cs="Arial"/>
                                <w:color w:val="000000" w:themeColor="text1"/>
                                <w:sz w:val="20"/>
                                <w:szCs w:val="20"/>
                              </w:rPr>
                              <w:t>K-4- Creating a Safe Space Group Activity</w:t>
                            </w:r>
                          </w:p>
                          <w:p w14:paraId="22C385FE" w14:textId="30E22567" w:rsidR="002C535C" w:rsidRPr="00284724" w:rsidRDefault="002C535C" w:rsidP="00284724">
                            <w:pPr>
                              <w:rPr>
                                <w:rFonts w:ascii="Cambria" w:eastAsia="Arial" w:hAnsi="Cambria" w:cs="Arial"/>
                                <w:color w:val="000000" w:themeColor="text1"/>
                                <w:sz w:val="20"/>
                                <w:szCs w:val="20"/>
                              </w:rPr>
                            </w:pPr>
                            <w:r w:rsidRPr="00284724">
                              <w:rPr>
                                <w:rFonts w:ascii="Cambria" w:eastAsia="Arial" w:hAnsi="Cambria" w:cs="Arial"/>
                                <w:color w:val="000000" w:themeColor="text1"/>
                                <w:sz w:val="20"/>
                                <w:szCs w:val="20"/>
                              </w:rPr>
                              <w:t xml:space="preserve">5-8- </w:t>
                            </w:r>
                            <w:r>
                              <w:rPr>
                                <w:rFonts w:ascii="Cambria" w:eastAsia="Arial" w:hAnsi="Cambria" w:cs="Arial"/>
                                <w:color w:val="000000" w:themeColor="text1"/>
                                <w:sz w:val="20"/>
                                <w:szCs w:val="20"/>
                              </w:rPr>
                              <w:t xml:space="preserve">Coil Pot </w:t>
                            </w:r>
                            <w:r w:rsidRPr="00284724">
                              <w:rPr>
                                <w:rFonts w:ascii="Cambria" w:eastAsia="Arial" w:hAnsi="Cambria" w:cs="Arial"/>
                                <w:color w:val="000000" w:themeColor="text1"/>
                                <w:sz w:val="20"/>
                                <w:szCs w:val="20"/>
                              </w:rPr>
                              <w:t>Clay Model Torreon</w:t>
                            </w:r>
                          </w:p>
                          <w:p w14:paraId="41F838DD" w14:textId="123A7BBB" w:rsidR="002C535C" w:rsidRDefault="002C535C" w:rsidP="00284724">
                            <w:pPr>
                              <w:rPr>
                                <w:rFonts w:ascii="Cambria" w:eastAsia="Arial" w:hAnsi="Cambria" w:cs="Arial"/>
                                <w:color w:val="000000" w:themeColor="text1"/>
                                <w:sz w:val="20"/>
                                <w:szCs w:val="20"/>
                              </w:rPr>
                            </w:pPr>
                            <w:r w:rsidRPr="00284724">
                              <w:rPr>
                                <w:rFonts w:ascii="Cambria" w:eastAsia="Arial" w:hAnsi="Cambria" w:cs="Arial"/>
                                <w:color w:val="000000" w:themeColor="text1"/>
                                <w:sz w:val="20"/>
                                <w:szCs w:val="20"/>
                              </w:rPr>
                              <w:t>9-12 - Mapping activity</w:t>
                            </w:r>
                            <w:r>
                              <w:rPr>
                                <w:rFonts w:ascii="Cambria" w:eastAsia="Arial" w:hAnsi="Cambria" w:cs="Arial"/>
                                <w:color w:val="000000" w:themeColor="text1"/>
                                <w:sz w:val="20"/>
                                <w:szCs w:val="20"/>
                              </w:rPr>
                              <w:t xml:space="preserve"> and Writing Assignment</w:t>
                            </w:r>
                          </w:p>
                          <w:p w14:paraId="62D364BB" w14:textId="77777777" w:rsidR="002C535C" w:rsidRDefault="002C535C" w:rsidP="00284724">
                            <w:pPr>
                              <w:rPr>
                                <w:rFonts w:ascii="Cambria" w:eastAsia="Arial" w:hAnsi="Cambria" w:cs="Arial"/>
                                <w:color w:val="000000" w:themeColor="text1"/>
                              </w:rPr>
                            </w:pPr>
                          </w:p>
                          <w:p w14:paraId="03656A6F" w14:textId="77777777" w:rsidR="002C535C" w:rsidRPr="009D6B42" w:rsidRDefault="002C535C" w:rsidP="00284724">
                            <w:pPr>
                              <w:rPr>
                                <w:rFonts w:ascii="Cambria" w:eastAsia="Arial" w:hAnsi="Cambria" w:cs="Arial"/>
                                <w:color w:val="000000"/>
                              </w:rPr>
                            </w:pPr>
                          </w:p>
                          <w:p w14:paraId="64B0E01D" w14:textId="77777777" w:rsidR="002C535C" w:rsidRPr="009D6B42" w:rsidRDefault="002C535C" w:rsidP="00284724">
                            <w:pPr>
                              <w:rPr>
                                <w:color w:val="008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7611C" id="Text Box 15" o:spid="_x0000_s1033" type="#_x0000_t202" style="position:absolute;margin-left:-27pt;margin-top:515.8pt;width:513pt;height:1in;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" filled="f" stroked="f">
                <v:textbox>
                  <w:txbxContent>
                    <w:p w14:paraId="28D3DD09" w14:textId="77777777" w:rsidR="002C535C" w:rsidRPr="00284724" w:rsidRDefault="002C535C" w:rsidP="00284724">
                      <w:pPr>
                        <w:rPr>
                          <w:color w:val="008000"/>
                          <w:sz w:val="32"/>
                          <w:szCs w:val="32"/>
                        </w:rPr>
                      </w:pPr>
                      <w:r w:rsidRPr="00284724">
                        <w:rPr>
                          <w:color w:val="008000"/>
                          <w:sz w:val="32"/>
                          <w:szCs w:val="32"/>
                        </w:rPr>
                        <w:t>Activity Introduction:</w:t>
                      </w:r>
                    </w:p>
                    <w:p w14:paraId="61A8C612" w14:textId="77777777" w:rsidR="002C535C" w:rsidRPr="00284724" w:rsidRDefault="002C535C" w:rsidP="00284724">
                      <w:pPr>
                        <w:rPr>
                          <w:rFonts w:ascii="Cambria" w:eastAsia="Arial" w:hAnsi="Cambria" w:cs="Arial"/>
                          <w:color w:val="000000"/>
                          <w:sz w:val="20"/>
                          <w:szCs w:val="20"/>
                        </w:rPr>
                      </w:pPr>
                      <w:r w:rsidRPr="00284724">
                        <w:rPr>
                          <w:rFonts w:ascii="Cambria" w:eastAsia="Arial" w:hAnsi="Cambria" w:cs="Arial"/>
                          <w:color w:val="000000" w:themeColor="text1"/>
                          <w:sz w:val="20"/>
                          <w:szCs w:val="20"/>
                        </w:rPr>
                        <w:t>K-4- Creating a Safe Space Group Activity</w:t>
                      </w:r>
                    </w:p>
                    <w:p w14:paraId="22C385FE" w14:textId="30E22567" w:rsidR="002C535C" w:rsidRPr="00284724" w:rsidRDefault="002C535C" w:rsidP="00284724">
                      <w:pPr>
                        <w:rPr>
                          <w:rFonts w:ascii="Cambria" w:eastAsia="Arial" w:hAnsi="Cambria" w:cs="Arial"/>
                          <w:color w:val="000000" w:themeColor="text1"/>
                          <w:sz w:val="20"/>
                          <w:szCs w:val="20"/>
                        </w:rPr>
                      </w:pPr>
                      <w:r w:rsidRPr="00284724">
                        <w:rPr>
                          <w:rFonts w:ascii="Cambria" w:eastAsia="Arial" w:hAnsi="Cambria" w:cs="Arial"/>
                          <w:color w:val="000000" w:themeColor="text1"/>
                          <w:sz w:val="20"/>
                          <w:szCs w:val="20"/>
                        </w:rPr>
                        <w:t xml:space="preserve">5-8- </w:t>
                      </w:r>
                      <w:r>
                        <w:rPr>
                          <w:rFonts w:ascii="Cambria" w:eastAsia="Arial" w:hAnsi="Cambria" w:cs="Arial"/>
                          <w:color w:val="000000" w:themeColor="text1"/>
                          <w:sz w:val="20"/>
                          <w:szCs w:val="20"/>
                        </w:rPr>
                        <w:t xml:space="preserve">Coil Pot </w:t>
                      </w:r>
                      <w:r w:rsidRPr="00284724">
                        <w:rPr>
                          <w:rFonts w:ascii="Cambria" w:eastAsia="Arial" w:hAnsi="Cambria" w:cs="Arial"/>
                          <w:color w:val="000000" w:themeColor="text1"/>
                          <w:sz w:val="20"/>
                          <w:szCs w:val="20"/>
                        </w:rPr>
                        <w:t>Clay Model Torreon</w:t>
                      </w:r>
                    </w:p>
                    <w:p w14:paraId="41F838DD" w14:textId="123A7BBB" w:rsidR="002C535C" w:rsidRDefault="002C535C" w:rsidP="00284724">
                      <w:pPr>
                        <w:rPr>
                          <w:rFonts w:ascii="Cambria" w:eastAsia="Arial" w:hAnsi="Cambria" w:cs="Arial"/>
                          <w:color w:val="000000" w:themeColor="text1"/>
                          <w:sz w:val="20"/>
                          <w:szCs w:val="20"/>
                        </w:rPr>
                      </w:pPr>
                      <w:r w:rsidRPr="00284724">
                        <w:rPr>
                          <w:rFonts w:ascii="Cambria" w:eastAsia="Arial" w:hAnsi="Cambria" w:cs="Arial"/>
                          <w:color w:val="000000" w:themeColor="text1"/>
                          <w:sz w:val="20"/>
                          <w:szCs w:val="20"/>
                        </w:rPr>
                        <w:t>9-12 - Mapping activity</w:t>
                      </w:r>
                      <w:r>
                        <w:rPr>
                          <w:rFonts w:ascii="Cambria" w:eastAsia="Arial" w:hAnsi="Cambria" w:cs="Arial"/>
                          <w:color w:val="000000" w:themeColor="text1"/>
                          <w:sz w:val="20"/>
                          <w:szCs w:val="20"/>
                        </w:rPr>
                        <w:t xml:space="preserve"> and Writing Assignment</w:t>
                      </w:r>
                    </w:p>
                    <w:p w14:paraId="62D364BB" w14:textId="77777777" w:rsidR="002C535C" w:rsidRDefault="002C535C" w:rsidP="00284724">
                      <w:pPr>
                        <w:rPr>
                          <w:rFonts w:ascii="Cambria" w:eastAsia="Arial" w:hAnsi="Cambria" w:cs="Arial"/>
                          <w:color w:val="000000" w:themeColor="text1"/>
                        </w:rPr>
                      </w:pPr>
                    </w:p>
                    <w:p w14:paraId="03656A6F" w14:textId="77777777" w:rsidR="002C535C" w:rsidRPr="009D6B42" w:rsidRDefault="002C535C" w:rsidP="00284724">
                      <w:pPr>
                        <w:rPr>
                          <w:rFonts w:ascii="Cambria" w:eastAsia="Arial" w:hAnsi="Cambria" w:cs="Arial"/>
                          <w:color w:val="000000"/>
                        </w:rPr>
                      </w:pPr>
                    </w:p>
                    <w:p w14:paraId="64B0E01D" w14:textId="77777777" w:rsidR="002C535C" w:rsidRPr="009D6B42" w:rsidRDefault="002C535C" w:rsidP="00284724">
                      <w:pPr>
                        <w:rPr>
                          <w:color w:val="008000"/>
                          <w:sz w:val="32"/>
                          <w:szCs w:val="32"/>
                        </w:rPr>
                      </w:pPr>
                    </w:p>
                  </w:txbxContent>
                </v:textbox>
                <w10:wrap type="tight"/>
              </v:shape>
            </w:pict>
          </mc:Fallback>
        </mc:AlternateContent>
      </w:r>
      <w:r w:rsidR="003C5B59">
        <w:t xml:space="preserve">                                                                                                                                                                                                </w:t>
      </w:r>
    </w:p>
    <w:p w14:paraId="7BB68DE3" w14:textId="77777777" w:rsidR="00142860" w:rsidRDefault="00142860" w:rsidP="00142860"/>
    <w:p w14:paraId="256E2EE9" w14:textId="77777777" w:rsidR="00142860" w:rsidRDefault="00142860" w:rsidP="00142860"/>
    <w:p w14:paraId="2812EA9C" w14:textId="77777777" w:rsidR="008454FE" w:rsidRDefault="008454FE" w:rsidP="00142860">
      <w:pPr>
        <w:jc w:val="center"/>
        <w:rPr>
          <w:rFonts w:ascii="Calibri" w:eastAsia="Calibri" w:hAnsi="Calibri" w:cs="Calibri"/>
          <w:color w:val="008000"/>
          <w:sz w:val="32"/>
          <w:szCs w:val="32"/>
        </w:rPr>
      </w:pPr>
    </w:p>
    <w:p w14:paraId="78BF3B4F" w14:textId="77777777" w:rsidR="008454FE" w:rsidRDefault="008454FE" w:rsidP="00142860">
      <w:pPr>
        <w:jc w:val="center"/>
        <w:rPr>
          <w:rFonts w:ascii="Calibri" w:eastAsia="Calibri" w:hAnsi="Calibri" w:cs="Calibri"/>
          <w:color w:val="008000"/>
          <w:sz w:val="32"/>
          <w:szCs w:val="32"/>
        </w:rPr>
      </w:pPr>
    </w:p>
    <w:p w14:paraId="5B534154" w14:textId="77777777" w:rsidR="008454FE" w:rsidRDefault="008454FE" w:rsidP="00142860">
      <w:pPr>
        <w:jc w:val="center"/>
        <w:rPr>
          <w:rFonts w:ascii="Calibri" w:eastAsia="Calibri" w:hAnsi="Calibri" w:cs="Calibri"/>
          <w:color w:val="008000"/>
          <w:sz w:val="32"/>
          <w:szCs w:val="32"/>
        </w:rPr>
      </w:pPr>
    </w:p>
    <w:p w14:paraId="0D5DA555" w14:textId="1ADE4357" w:rsidR="00142860" w:rsidRDefault="00142860" w:rsidP="00142860">
      <w:pPr>
        <w:jc w:val="center"/>
        <w:rPr>
          <w:rFonts w:ascii="Calibri" w:eastAsia="Calibri" w:hAnsi="Calibri" w:cs="Calibri"/>
          <w:color w:val="008000"/>
          <w:sz w:val="32"/>
          <w:szCs w:val="32"/>
        </w:rPr>
      </w:pPr>
      <w:r>
        <w:rPr>
          <w:rFonts w:ascii="Calibri" w:eastAsia="Calibri" w:hAnsi="Calibri" w:cs="Calibri"/>
          <w:noProof/>
          <w:color w:val="008000"/>
          <w:sz w:val="40"/>
          <w:szCs w:val="40"/>
        </w:rPr>
        <w:lastRenderedPageBreak/>
        <w:drawing>
          <wp:inline distT="0" distB="0" distL="0" distR="0" wp14:anchorId="5BCA2C6E" wp14:editId="4DBA5195">
            <wp:extent cx="5486400" cy="4102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10210"/>
                    </a:xfrm>
                    <a:prstGeom prst="rect">
                      <a:avLst/>
                    </a:prstGeom>
                  </pic:spPr>
                </pic:pic>
              </a:graphicData>
            </a:graphic>
          </wp:inline>
        </w:drawing>
      </w:r>
    </w:p>
    <w:p w14:paraId="532001CA" w14:textId="77777777" w:rsidR="00142860" w:rsidRDefault="00142860" w:rsidP="00FF00AA">
      <w:pPr>
        <w:rPr>
          <w:rFonts w:ascii="Calibri" w:eastAsia="Calibri" w:hAnsi="Calibri" w:cs="Calibri"/>
          <w:color w:val="008000"/>
          <w:sz w:val="32"/>
          <w:szCs w:val="32"/>
        </w:rPr>
      </w:pPr>
    </w:p>
    <w:p w14:paraId="5C4623C6" w14:textId="77777777" w:rsidR="00142860" w:rsidRPr="00D03633" w:rsidRDefault="00142860" w:rsidP="00142860">
      <w:pPr>
        <w:jc w:val="center"/>
        <w:rPr>
          <w:rFonts w:ascii="Calibri" w:eastAsia="Calibri" w:hAnsi="Calibri" w:cs="Calibri"/>
          <w:sz w:val="32"/>
          <w:szCs w:val="32"/>
        </w:rPr>
      </w:pPr>
      <w:r w:rsidRPr="00D03633">
        <w:rPr>
          <w:rFonts w:ascii="Calibri" w:eastAsia="Calibri" w:hAnsi="Calibri" w:cs="Calibri"/>
          <w:color w:val="008000"/>
          <w:sz w:val="32"/>
          <w:szCs w:val="32"/>
        </w:rPr>
        <w:t xml:space="preserve">Social Studies Standards </w:t>
      </w:r>
    </w:p>
    <w:p w14:paraId="0F0A546C" w14:textId="1439E77C" w:rsidR="00142860" w:rsidRPr="00FF00AA" w:rsidRDefault="00142860" w:rsidP="00FF00AA">
      <w:pPr>
        <w:jc w:val="center"/>
        <w:rPr>
          <w:rFonts w:ascii="Calibri" w:eastAsia="Calibri" w:hAnsi="Calibri" w:cs="Calibri"/>
          <w:color w:val="008000"/>
          <w:sz w:val="32"/>
          <w:szCs w:val="32"/>
        </w:rPr>
      </w:pPr>
      <w:r w:rsidRPr="00D03633">
        <w:rPr>
          <w:rFonts w:ascii="Calibri" w:eastAsia="Calibri" w:hAnsi="Calibri" w:cs="Calibri"/>
          <w:color w:val="008000"/>
          <w:sz w:val="32"/>
          <w:szCs w:val="32"/>
        </w:rPr>
        <w:t>Grades K-4</w:t>
      </w:r>
    </w:p>
    <w:p w14:paraId="1A557A6B" w14:textId="77777777" w:rsidR="00142860" w:rsidRDefault="00142860" w:rsidP="00142860"/>
    <w:p w14:paraId="16758B0B" w14:textId="62DAB74A" w:rsidR="00142860" w:rsidRPr="008454FE" w:rsidRDefault="00142860" w:rsidP="00142860">
      <w:pPr>
        <w:rPr>
          <w:rFonts w:ascii="Cambria" w:eastAsia="Cambria" w:hAnsi="Cambria" w:cs="Cambria"/>
          <w:b/>
          <w:bCs/>
          <w:sz w:val="20"/>
          <w:szCs w:val="20"/>
        </w:rPr>
      </w:pPr>
      <w:r w:rsidRPr="008454FE">
        <w:rPr>
          <w:rFonts w:ascii="Cambria" w:eastAsia="Cambria" w:hAnsi="Cambria" w:cs="Cambria"/>
          <w:b/>
          <w:bCs/>
          <w:sz w:val="20"/>
          <w:szCs w:val="20"/>
        </w:rPr>
        <w:t xml:space="preserve">STRAND: History </w:t>
      </w:r>
    </w:p>
    <w:p w14:paraId="3663EAE8" w14:textId="77777777" w:rsidR="00142860" w:rsidRPr="006607B1" w:rsidRDefault="00142860" w:rsidP="00142860">
      <w:pPr>
        <w:rPr>
          <w:rFonts w:ascii="Cambria" w:eastAsia="Cambria" w:hAnsi="Cambria" w:cs="Cambria"/>
          <w:sz w:val="20"/>
          <w:szCs w:val="20"/>
        </w:rPr>
      </w:pPr>
    </w:p>
    <w:p w14:paraId="32378BD1" w14:textId="77777777" w:rsidR="00142860" w:rsidRPr="006607B1" w:rsidRDefault="00142860" w:rsidP="00142860">
      <w:pPr>
        <w:rPr>
          <w:rFonts w:ascii="Cambria" w:eastAsia="Arial" w:hAnsi="Cambria" w:cs="Arial"/>
          <w:b/>
          <w:bCs/>
          <w:color w:val="000000" w:themeColor="text1"/>
          <w:sz w:val="20"/>
          <w:szCs w:val="20"/>
        </w:rPr>
      </w:pPr>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17FB99FC" w14:textId="77777777" w:rsidR="00142860" w:rsidRPr="006607B1" w:rsidRDefault="00142860" w:rsidP="00142860">
      <w:pPr>
        <w:rPr>
          <w:rFonts w:ascii="Cambria" w:eastAsia="Arial" w:hAnsi="Cambria" w:cs="Arial"/>
          <w:b/>
          <w:bCs/>
          <w:color w:val="000000" w:themeColor="text1"/>
          <w:sz w:val="20"/>
          <w:szCs w:val="20"/>
        </w:rPr>
      </w:pPr>
    </w:p>
    <w:p w14:paraId="2A4F0FD8" w14:textId="77777777" w:rsidR="00142860" w:rsidRPr="006607B1" w:rsidRDefault="00142860" w:rsidP="00142860">
      <w:r w:rsidRPr="20C48CB7">
        <w:rPr>
          <w:rFonts w:ascii="Cambria" w:eastAsia="Cambria" w:hAnsi="Cambria" w:cs="Cambria"/>
          <w:b/>
          <w:bCs/>
          <w:sz w:val="20"/>
          <w:szCs w:val="20"/>
        </w:rPr>
        <w:t>K-4 Benchmark I-A</w:t>
      </w:r>
      <w:r w:rsidRPr="20C48CB7">
        <w:rPr>
          <w:rFonts w:ascii="Cambria" w:eastAsia="Cambria" w:hAnsi="Cambria" w:cs="Cambria"/>
          <w:sz w:val="20"/>
          <w:szCs w:val="20"/>
        </w:rPr>
        <w:t xml:space="preserve">—New Mexico: Describe how contemporary and historical people and events have influenced New Mexico communities and regions. </w:t>
      </w:r>
    </w:p>
    <w:p w14:paraId="361FAD42" w14:textId="77777777" w:rsidR="00142860" w:rsidRPr="006607B1" w:rsidRDefault="00142860" w:rsidP="00142860">
      <w:pPr>
        <w:rPr>
          <w:rFonts w:ascii="Cambria" w:eastAsia="Cambria" w:hAnsi="Cambria" w:cs="Cambria"/>
          <w:b/>
          <w:bCs/>
          <w:sz w:val="20"/>
          <w:szCs w:val="20"/>
          <w:u w:val="single"/>
        </w:rPr>
      </w:pPr>
    </w:p>
    <w:p w14:paraId="78468401" w14:textId="77777777" w:rsidR="00142860" w:rsidRPr="006607B1" w:rsidRDefault="00142860" w:rsidP="00142860">
      <w:r w:rsidRPr="20C48CB7">
        <w:rPr>
          <w:rFonts w:ascii="Cambria" w:eastAsia="Cambria" w:hAnsi="Cambria" w:cs="Cambria"/>
          <w:b/>
          <w:bCs/>
          <w:sz w:val="20"/>
          <w:szCs w:val="20"/>
          <w:u w:val="single"/>
        </w:rPr>
        <w:t>K-4 Grade Performance Standards</w:t>
      </w:r>
      <w:r w:rsidRPr="20C48CB7">
        <w:rPr>
          <w:rFonts w:ascii="Cambria" w:eastAsia="Cambria" w:hAnsi="Cambria" w:cs="Cambria"/>
          <w:sz w:val="20"/>
          <w:szCs w:val="20"/>
        </w:rPr>
        <w:t xml:space="preserve">   </w:t>
      </w:r>
    </w:p>
    <w:p w14:paraId="4443220F" w14:textId="77777777" w:rsidR="00142860" w:rsidRPr="006607B1" w:rsidRDefault="00142860" w:rsidP="00142860">
      <w:r w:rsidRPr="20C48CB7">
        <w:rPr>
          <w:rFonts w:ascii="Cambria" w:eastAsia="Cambria" w:hAnsi="Cambria" w:cs="Cambria"/>
          <w:b/>
          <w:bCs/>
          <w:sz w:val="20"/>
          <w:szCs w:val="20"/>
        </w:rPr>
        <w:t>(2</w:t>
      </w:r>
      <w:r w:rsidRPr="20C48CB7">
        <w:rPr>
          <w:rFonts w:ascii="Cambria" w:eastAsia="Cambria" w:hAnsi="Cambria" w:cs="Cambria"/>
          <w:b/>
          <w:bCs/>
          <w:sz w:val="20"/>
          <w:szCs w:val="20"/>
          <w:vertAlign w:val="superscript"/>
        </w:rPr>
        <w:t>nd</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Describe how historical people, groups, and events have influenced the local community. </w:t>
      </w:r>
    </w:p>
    <w:p w14:paraId="5E7E717D" w14:textId="77777777" w:rsidR="00142860" w:rsidRPr="006607B1" w:rsidRDefault="00142860" w:rsidP="00142860">
      <w:pPr>
        <w:rPr>
          <w:rFonts w:ascii="Cambria" w:eastAsia="Cambria" w:hAnsi="Cambria" w:cs="Cambria"/>
          <w:sz w:val="20"/>
          <w:szCs w:val="20"/>
        </w:rPr>
      </w:pPr>
      <w:r w:rsidRPr="20C48CB7">
        <w:rPr>
          <w:rFonts w:ascii="Cambria" w:eastAsia="Cambria" w:hAnsi="Cambria" w:cs="Cambria"/>
          <w:b/>
          <w:bCs/>
          <w:sz w:val="20"/>
          <w:szCs w:val="20"/>
        </w:rPr>
        <w:t>(3</w:t>
      </w:r>
      <w:r w:rsidRPr="20C48CB7">
        <w:rPr>
          <w:rFonts w:ascii="Cambria" w:eastAsia="Cambria" w:hAnsi="Cambria" w:cs="Cambria"/>
          <w:b/>
          <w:bCs/>
          <w:sz w:val="20"/>
          <w:szCs w:val="20"/>
          <w:vertAlign w:val="superscript"/>
        </w:rPr>
        <w:t>rd</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Describe how the lives and contributions of people of New Mexico influenced local communities and regions. </w:t>
      </w:r>
    </w:p>
    <w:p w14:paraId="33D4B2A9" w14:textId="77777777" w:rsidR="00142860" w:rsidRDefault="00142860" w:rsidP="00142860">
      <w:pPr>
        <w:rPr>
          <w:rFonts w:ascii="Calibri" w:eastAsia="Calibri" w:hAnsi="Calibri" w:cs="Calibri"/>
          <w:color w:val="008000"/>
          <w:sz w:val="40"/>
          <w:szCs w:val="40"/>
        </w:rPr>
      </w:pPr>
      <w:r w:rsidRPr="20C48CB7">
        <w:rPr>
          <w:rFonts w:ascii="Cambria" w:eastAsia="Cambria" w:hAnsi="Cambria" w:cs="Cambria"/>
          <w:b/>
          <w:bCs/>
          <w:sz w:val="20"/>
          <w:szCs w:val="20"/>
        </w:rPr>
        <w:t>(4</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Identify important issues, events, and individuals from New Mexico pre-history to the present.</w:t>
      </w:r>
    </w:p>
    <w:p w14:paraId="278DC72E" w14:textId="77777777" w:rsidR="00142860" w:rsidRDefault="00142860" w:rsidP="00142860">
      <w:pPr>
        <w:rPr>
          <w:rFonts w:ascii="Cambria" w:eastAsia="Cambria" w:hAnsi="Cambria" w:cs="Cambria"/>
          <w:b/>
          <w:bCs/>
          <w:sz w:val="20"/>
          <w:szCs w:val="20"/>
        </w:rPr>
      </w:pPr>
    </w:p>
    <w:p w14:paraId="051F0343" w14:textId="77777777" w:rsidR="00142860" w:rsidRPr="008454FE" w:rsidRDefault="00142860" w:rsidP="00142860">
      <w:pPr>
        <w:rPr>
          <w:rFonts w:ascii="Cambria" w:eastAsia="Cambria" w:hAnsi="Cambria" w:cs="Cambria"/>
          <w:b/>
          <w:bCs/>
          <w:sz w:val="20"/>
          <w:szCs w:val="20"/>
        </w:rPr>
      </w:pPr>
      <w:r w:rsidRPr="008454FE">
        <w:rPr>
          <w:rFonts w:ascii="Cambria" w:eastAsia="Cambria" w:hAnsi="Cambria" w:cs="Cambria"/>
          <w:b/>
          <w:bCs/>
          <w:sz w:val="20"/>
          <w:szCs w:val="20"/>
        </w:rPr>
        <w:t xml:space="preserve">STRAND: History </w:t>
      </w:r>
    </w:p>
    <w:p w14:paraId="11CCD9C4" w14:textId="77777777" w:rsidR="00142860" w:rsidRPr="006607B1" w:rsidRDefault="00142860" w:rsidP="00142860">
      <w:pPr>
        <w:rPr>
          <w:rFonts w:ascii="Cambria" w:eastAsia="Cambria" w:hAnsi="Cambria" w:cs="Cambria"/>
          <w:sz w:val="20"/>
          <w:szCs w:val="20"/>
        </w:rPr>
      </w:pPr>
    </w:p>
    <w:p w14:paraId="7ACADF0F" w14:textId="77777777" w:rsidR="00142860" w:rsidRPr="006607B1" w:rsidRDefault="00142860" w:rsidP="00142860">
      <w:pPr>
        <w:rPr>
          <w:rFonts w:ascii="Cambria" w:eastAsia="Arial" w:hAnsi="Cambria" w:cs="Arial"/>
          <w:b/>
          <w:bCs/>
          <w:color w:val="000000" w:themeColor="text1"/>
          <w:sz w:val="20"/>
          <w:szCs w:val="20"/>
        </w:rPr>
      </w:pPr>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53DC3EC1" w14:textId="77777777" w:rsidR="00142860" w:rsidRPr="006607B1" w:rsidRDefault="00142860" w:rsidP="00142860">
      <w:pPr>
        <w:rPr>
          <w:rFonts w:ascii="Cambria" w:eastAsia="Cambria" w:hAnsi="Cambria" w:cs="Cambria"/>
          <w:sz w:val="20"/>
          <w:szCs w:val="20"/>
        </w:rPr>
      </w:pPr>
    </w:p>
    <w:p w14:paraId="43605924" w14:textId="77777777" w:rsidR="00142860" w:rsidRPr="006607B1" w:rsidRDefault="00142860" w:rsidP="00142860">
      <w:r w:rsidRPr="20C48CB7">
        <w:rPr>
          <w:rFonts w:ascii="Cambria" w:eastAsia="Cambria" w:hAnsi="Cambria" w:cs="Cambria"/>
          <w:b/>
          <w:bCs/>
          <w:sz w:val="20"/>
          <w:szCs w:val="20"/>
        </w:rPr>
        <w:t>K-4 Benchmark I-B</w:t>
      </w:r>
      <w:r w:rsidRPr="20C48CB7">
        <w:rPr>
          <w:rFonts w:ascii="Cambria" w:eastAsia="Cambria" w:hAnsi="Cambria" w:cs="Cambria"/>
          <w:sz w:val="20"/>
          <w:szCs w:val="20"/>
        </w:rPr>
        <w:t>—United States: Understand connections among historical events, people, and symbols significant to United States history and cultures.</w:t>
      </w:r>
    </w:p>
    <w:p w14:paraId="62488A8D" w14:textId="77777777" w:rsidR="00142860" w:rsidRPr="006607B1" w:rsidRDefault="00142860" w:rsidP="00142860">
      <w:pPr>
        <w:rPr>
          <w:rFonts w:ascii="Cambria" w:eastAsia="Cambria" w:hAnsi="Cambria" w:cs="Cambria"/>
          <w:sz w:val="20"/>
          <w:szCs w:val="20"/>
        </w:rPr>
      </w:pPr>
    </w:p>
    <w:p w14:paraId="13F82036" w14:textId="77777777" w:rsidR="00142860" w:rsidRPr="006607B1" w:rsidRDefault="00142860" w:rsidP="00142860">
      <w:r w:rsidRPr="20C48CB7">
        <w:rPr>
          <w:rFonts w:ascii="Cambria" w:eastAsia="Cambria" w:hAnsi="Cambria" w:cs="Cambria"/>
          <w:b/>
          <w:bCs/>
          <w:sz w:val="20"/>
          <w:szCs w:val="20"/>
          <w:u w:val="single"/>
        </w:rPr>
        <w:t>K-4 Grade Performance Standards</w:t>
      </w:r>
      <w:r w:rsidRPr="20C48CB7">
        <w:rPr>
          <w:rFonts w:ascii="Cambria" w:eastAsia="Cambria" w:hAnsi="Cambria" w:cs="Cambria"/>
          <w:sz w:val="20"/>
          <w:szCs w:val="20"/>
        </w:rPr>
        <w:t xml:space="preserve">   </w:t>
      </w:r>
    </w:p>
    <w:p w14:paraId="30F87B0E" w14:textId="77777777" w:rsidR="00142860" w:rsidRPr="006607B1" w:rsidRDefault="00142860" w:rsidP="00142860">
      <w:pPr>
        <w:rPr>
          <w:rFonts w:ascii="Cambria" w:eastAsia="Cambria" w:hAnsi="Cambria" w:cs="Cambria"/>
          <w:sz w:val="20"/>
          <w:szCs w:val="20"/>
        </w:rPr>
      </w:pPr>
    </w:p>
    <w:p w14:paraId="47958DD8" w14:textId="77777777" w:rsidR="00142860" w:rsidRPr="006607B1" w:rsidRDefault="00142860" w:rsidP="00142860">
      <w:r w:rsidRPr="20C48CB7">
        <w:rPr>
          <w:rFonts w:ascii="Cambria" w:eastAsia="Cambria" w:hAnsi="Cambria" w:cs="Cambria"/>
          <w:b/>
          <w:bCs/>
          <w:sz w:val="20"/>
          <w:szCs w:val="20"/>
        </w:rPr>
        <w:t>(3</w:t>
      </w:r>
      <w:r w:rsidRPr="20C48CB7">
        <w:rPr>
          <w:rFonts w:ascii="Cambria" w:eastAsia="Cambria" w:hAnsi="Cambria" w:cs="Cambria"/>
          <w:b/>
          <w:bCs/>
          <w:sz w:val="20"/>
          <w:szCs w:val="20"/>
          <w:vertAlign w:val="superscript"/>
        </w:rPr>
        <w:t>rd</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Describe local events and their connections to state history. </w:t>
      </w:r>
    </w:p>
    <w:p w14:paraId="4F6F756E" w14:textId="77777777" w:rsidR="00142860" w:rsidRPr="006607B1" w:rsidRDefault="00142860" w:rsidP="00142860">
      <w:r w:rsidRPr="20C48CB7">
        <w:rPr>
          <w:rFonts w:ascii="Cambria" w:eastAsia="Cambria" w:hAnsi="Cambria" w:cs="Cambria"/>
          <w:b/>
          <w:bCs/>
          <w:sz w:val="20"/>
          <w:szCs w:val="20"/>
        </w:rPr>
        <w:t>(4</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Describe local events and their connections and relationships to national history.</w:t>
      </w:r>
    </w:p>
    <w:p w14:paraId="02D6F867" w14:textId="74497269" w:rsidR="009A2404" w:rsidRDefault="003C5B59">
      <w:r>
        <w:t xml:space="preserve">                                                    </w:t>
      </w:r>
    </w:p>
    <w:p w14:paraId="7C096832" w14:textId="40B71D22" w:rsidR="00511900" w:rsidRDefault="00146C64">
      <w:r>
        <w:rPr>
          <w:rFonts w:ascii="Cambria" w:eastAsia="Arial" w:hAnsi="Cambria" w:cs="Arial"/>
          <w:b/>
          <w:bCs/>
          <w:noProof/>
          <w:color w:val="000000"/>
        </w:rPr>
        <mc:AlternateContent>
          <mc:Choice Requires="wps">
            <w:drawing>
              <wp:anchor distT="0" distB="0" distL="114300" distR="114300" simplePos="0" relativeHeight="251680768" behindDoc="0" locked="0" layoutInCell="1" allowOverlap="1" wp14:anchorId="6E2CA6F1" wp14:editId="4BE565E9">
                <wp:simplePos x="0" y="0"/>
                <wp:positionH relativeFrom="column">
                  <wp:posOffset>-114300</wp:posOffset>
                </wp:positionH>
                <wp:positionV relativeFrom="paragraph">
                  <wp:posOffset>223520</wp:posOffset>
                </wp:positionV>
                <wp:extent cx="5943600" cy="2400300"/>
                <wp:effectExtent l="0" t="0" r="0" b="12700"/>
                <wp:wrapTight wrapText="bothSides">
                  <wp:wrapPolygon edited="0">
                    <wp:start x="92" y="0"/>
                    <wp:lineTo x="92" y="21486"/>
                    <wp:lineTo x="21415" y="21486"/>
                    <wp:lineTo x="21415" y="0"/>
                    <wp:lineTo x="92" y="0"/>
                  </wp:wrapPolygon>
                </wp:wrapTight>
                <wp:docPr id="19" name="Text Box 19"/>
                <wp:cNvGraphicFramePr/>
                <a:graphic xmlns:a="http://schemas.openxmlformats.org/drawingml/2006/main">
                  <a:graphicData uri="http://schemas.microsoft.com/office/word/2010/wordprocessingShape">
                    <wps:wsp>
                      <wps:cNvSpPr txBox="1"/>
                      <wps:spPr>
                        <a:xfrm>
                          <a:off x="0" y="0"/>
                          <a:ext cx="59436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98DCD" w14:textId="77777777" w:rsidR="002C535C" w:rsidRPr="008454FE" w:rsidRDefault="002C535C" w:rsidP="00FF00AA">
                            <w:pPr>
                              <w:rPr>
                                <w:rFonts w:ascii="Cambria" w:eastAsia="Cambria" w:hAnsi="Cambria" w:cs="Cambria"/>
                                <w:b/>
                                <w:bCs/>
                                <w:sz w:val="20"/>
                                <w:szCs w:val="20"/>
                              </w:rPr>
                            </w:pPr>
                            <w:r w:rsidRPr="008454FE">
                              <w:rPr>
                                <w:rFonts w:ascii="Cambria" w:eastAsia="Cambria" w:hAnsi="Cambria" w:cs="Cambria"/>
                                <w:b/>
                                <w:bCs/>
                                <w:sz w:val="20"/>
                                <w:szCs w:val="20"/>
                              </w:rPr>
                              <w:t xml:space="preserve">STRAND: History </w:t>
                            </w:r>
                          </w:p>
                          <w:p w14:paraId="2A51ACBE" w14:textId="77777777" w:rsidR="002C535C" w:rsidRPr="006607B1" w:rsidRDefault="002C535C" w:rsidP="00FF00AA">
                            <w:pPr>
                              <w:rPr>
                                <w:rFonts w:ascii="Cambria" w:eastAsia="Cambria" w:hAnsi="Cambria" w:cs="Cambria"/>
                                <w:sz w:val="20"/>
                                <w:szCs w:val="20"/>
                              </w:rPr>
                            </w:pPr>
                          </w:p>
                          <w:p w14:paraId="1A5CC280" w14:textId="77777777" w:rsidR="002C535C" w:rsidRPr="006607B1" w:rsidRDefault="002C535C" w:rsidP="00FF00AA">
                            <w:pPr>
                              <w:rPr>
                                <w:rFonts w:ascii="Cambria" w:eastAsia="Arial" w:hAnsi="Cambria" w:cs="Arial"/>
                                <w:b/>
                                <w:bCs/>
                                <w:color w:val="000000" w:themeColor="text1"/>
                                <w:sz w:val="20"/>
                                <w:szCs w:val="20"/>
                              </w:rPr>
                            </w:pPr>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739E7B4B" w14:textId="77777777" w:rsidR="002C535C" w:rsidRPr="006607B1" w:rsidRDefault="002C535C" w:rsidP="00FF00AA">
                            <w:pPr>
                              <w:rPr>
                                <w:rFonts w:ascii="Cambria" w:eastAsia="Cambria" w:hAnsi="Cambria" w:cs="Cambria"/>
                                <w:sz w:val="20"/>
                                <w:szCs w:val="20"/>
                              </w:rPr>
                            </w:pPr>
                          </w:p>
                          <w:p w14:paraId="21ECE170" w14:textId="77777777" w:rsidR="002C535C" w:rsidRPr="006607B1" w:rsidRDefault="002C535C" w:rsidP="00FF00AA">
                            <w:r w:rsidRPr="20C48CB7">
                              <w:rPr>
                                <w:rFonts w:ascii="Cambria" w:eastAsia="Cambria" w:hAnsi="Cambria" w:cs="Cambria"/>
                                <w:b/>
                                <w:bCs/>
                                <w:sz w:val="20"/>
                                <w:szCs w:val="20"/>
                              </w:rPr>
                              <w:t>K-4 Benchmark I-</w:t>
                            </w:r>
                            <w:r>
                              <w:rPr>
                                <w:rFonts w:ascii="Cambria" w:eastAsia="Cambria" w:hAnsi="Cambria" w:cs="Cambria"/>
                                <w:b/>
                                <w:bCs/>
                                <w:sz w:val="20"/>
                                <w:szCs w:val="20"/>
                              </w:rPr>
                              <w:t>C</w:t>
                            </w:r>
                            <w:r w:rsidRPr="20C48CB7">
                              <w:rPr>
                                <w:rFonts w:ascii="Cambria" w:eastAsia="Cambria" w:hAnsi="Cambria" w:cs="Cambria"/>
                                <w:sz w:val="20"/>
                                <w:szCs w:val="20"/>
                              </w:rPr>
                              <w:t>—</w:t>
                            </w:r>
                            <w:r>
                              <w:rPr>
                                <w:rFonts w:ascii="Cambria" w:eastAsia="Cambria" w:hAnsi="Cambria" w:cs="Cambria"/>
                                <w:sz w:val="20"/>
                                <w:szCs w:val="20"/>
                              </w:rPr>
                              <w:t>World</w:t>
                            </w:r>
                            <w:r w:rsidRPr="20C48CB7">
                              <w:rPr>
                                <w:rFonts w:ascii="Cambria" w:eastAsia="Cambria" w:hAnsi="Cambria" w:cs="Cambria"/>
                                <w:sz w:val="20"/>
                                <w:szCs w:val="20"/>
                              </w:rPr>
                              <w:t xml:space="preserve">: </w:t>
                            </w:r>
                            <w:r>
                              <w:rPr>
                                <w:rFonts w:ascii="Cambria" w:eastAsia="Cambria" w:hAnsi="Cambria" w:cs="Cambria"/>
                                <w:sz w:val="20"/>
                                <w:szCs w:val="20"/>
                              </w:rPr>
                              <w:t>Students will identify and describe similar historical characteristics of the United States and its neighboring countries.</w:t>
                            </w:r>
                          </w:p>
                          <w:p w14:paraId="17913C76" w14:textId="77777777" w:rsidR="002C535C" w:rsidRPr="006607B1" w:rsidRDefault="002C535C" w:rsidP="00FF00AA">
                            <w:pPr>
                              <w:rPr>
                                <w:rFonts w:ascii="Cambria" w:eastAsia="Cambria" w:hAnsi="Cambria" w:cs="Cambria"/>
                                <w:sz w:val="20"/>
                                <w:szCs w:val="20"/>
                              </w:rPr>
                            </w:pPr>
                          </w:p>
                          <w:p w14:paraId="39C94C3D" w14:textId="77777777" w:rsidR="002C535C" w:rsidRPr="006607B1" w:rsidRDefault="002C535C" w:rsidP="00FF00AA">
                            <w:r w:rsidRPr="20C48CB7">
                              <w:rPr>
                                <w:rFonts w:ascii="Cambria" w:eastAsia="Cambria" w:hAnsi="Cambria" w:cs="Cambria"/>
                                <w:b/>
                                <w:bCs/>
                                <w:sz w:val="20"/>
                                <w:szCs w:val="20"/>
                                <w:u w:val="single"/>
                              </w:rPr>
                              <w:t>K-4 Grade Performance Standards</w:t>
                            </w:r>
                            <w:r w:rsidRPr="20C48CB7">
                              <w:rPr>
                                <w:rFonts w:ascii="Cambria" w:eastAsia="Cambria" w:hAnsi="Cambria" w:cs="Cambria"/>
                                <w:sz w:val="20"/>
                                <w:szCs w:val="20"/>
                              </w:rPr>
                              <w:t xml:space="preserve">   </w:t>
                            </w:r>
                          </w:p>
                          <w:p w14:paraId="7A7EA409" w14:textId="77777777" w:rsidR="002C535C" w:rsidRPr="006607B1" w:rsidRDefault="002C535C" w:rsidP="00FF00AA">
                            <w:pPr>
                              <w:rPr>
                                <w:rFonts w:ascii="Cambria" w:eastAsia="Cambria" w:hAnsi="Cambria" w:cs="Cambria"/>
                                <w:sz w:val="20"/>
                                <w:szCs w:val="20"/>
                              </w:rPr>
                            </w:pPr>
                          </w:p>
                          <w:p w14:paraId="6767F257" w14:textId="77777777" w:rsidR="002C535C" w:rsidRPr="006607B1" w:rsidRDefault="002C535C" w:rsidP="00FF00AA">
                            <w:r w:rsidRPr="20C48CB7">
                              <w:rPr>
                                <w:rFonts w:ascii="Cambria" w:eastAsia="Cambria" w:hAnsi="Cambria" w:cs="Cambria"/>
                                <w:b/>
                                <w:bCs/>
                                <w:sz w:val="20"/>
                                <w:szCs w:val="20"/>
                              </w:rPr>
                              <w:t>(3</w:t>
                            </w:r>
                            <w:r w:rsidRPr="20C48CB7">
                              <w:rPr>
                                <w:rFonts w:ascii="Cambria" w:eastAsia="Cambria" w:hAnsi="Cambria" w:cs="Cambria"/>
                                <w:b/>
                                <w:bCs/>
                                <w:sz w:val="20"/>
                                <w:szCs w:val="20"/>
                                <w:vertAlign w:val="superscript"/>
                              </w:rPr>
                              <w:t>rd</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w:t>
                            </w:r>
                            <w:r>
                              <w:rPr>
                                <w:rFonts w:ascii="Cambria" w:eastAsia="Cambria" w:hAnsi="Cambria" w:cs="Cambria"/>
                                <w:sz w:val="20"/>
                                <w:szCs w:val="20"/>
                              </w:rPr>
                              <w:t>Identify and compare components that create a community in the United States and it’s neighboring countries</w:t>
                            </w:r>
                            <w:r w:rsidRPr="20C48CB7">
                              <w:rPr>
                                <w:rFonts w:ascii="Cambria" w:eastAsia="Cambria" w:hAnsi="Cambria" w:cs="Cambria"/>
                                <w:sz w:val="20"/>
                                <w:szCs w:val="20"/>
                              </w:rPr>
                              <w:t xml:space="preserve">. </w:t>
                            </w:r>
                          </w:p>
                          <w:p w14:paraId="19C8E43A" w14:textId="77777777" w:rsidR="002C535C" w:rsidRPr="006607B1" w:rsidRDefault="002C535C" w:rsidP="00FF00AA">
                            <w:r w:rsidRPr="20C48CB7">
                              <w:rPr>
                                <w:rFonts w:ascii="Cambria" w:eastAsia="Cambria" w:hAnsi="Cambria" w:cs="Cambria"/>
                                <w:b/>
                                <w:bCs/>
                                <w:sz w:val="20"/>
                                <w:szCs w:val="20"/>
                              </w:rPr>
                              <w:t>(4</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w:t>
                            </w:r>
                            <w:r>
                              <w:rPr>
                                <w:rFonts w:ascii="Cambria" w:eastAsia="Cambria" w:hAnsi="Cambria" w:cs="Cambria"/>
                                <w:sz w:val="20"/>
                                <w:szCs w:val="20"/>
                              </w:rPr>
                              <w:t>Explain how historical events, people, and culture influence present day Canada, Mexico, and the United States (e.g. food, art, shelter, language).</w:t>
                            </w:r>
                          </w:p>
                          <w:p w14:paraId="4AE838C5" w14:textId="77777777" w:rsidR="002C535C" w:rsidRDefault="002C535C" w:rsidP="00FF0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A6F1" id="Text Box 19" o:spid="_x0000_s1034" type="#_x0000_t202" style="position:absolute;margin-left:-9pt;margin-top:17.6pt;width:468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AurQIAAK0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" filled="f" stroked="f">
                <v:textbox>
                  <w:txbxContent>
                    <w:p w14:paraId="17C98DCD" w14:textId="77777777" w:rsidR="002C535C" w:rsidRPr="008454FE" w:rsidRDefault="002C535C" w:rsidP="00FF00AA">
                      <w:pPr>
                        <w:rPr>
                          <w:rFonts w:ascii="Cambria" w:eastAsia="Cambria" w:hAnsi="Cambria" w:cs="Cambria"/>
                          <w:b/>
                          <w:bCs/>
                          <w:sz w:val="20"/>
                          <w:szCs w:val="20"/>
                        </w:rPr>
                      </w:pPr>
                      <w:r w:rsidRPr="008454FE">
                        <w:rPr>
                          <w:rFonts w:ascii="Cambria" w:eastAsia="Cambria" w:hAnsi="Cambria" w:cs="Cambria"/>
                          <w:b/>
                          <w:bCs/>
                          <w:sz w:val="20"/>
                          <w:szCs w:val="20"/>
                        </w:rPr>
                        <w:t xml:space="preserve">STRAND: History </w:t>
                      </w:r>
                    </w:p>
                    <w:p w14:paraId="2A51ACBE" w14:textId="77777777" w:rsidR="002C535C" w:rsidRPr="006607B1" w:rsidRDefault="002C535C" w:rsidP="00FF00AA">
                      <w:pPr>
                        <w:rPr>
                          <w:rFonts w:ascii="Cambria" w:eastAsia="Cambria" w:hAnsi="Cambria" w:cs="Cambria"/>
                          <w:sz w:val="20"/>
                          <w:szCs w:val="20"/>
                        </w:rPr>
                      </w:pPr>
                    </w:p>
                    <w:p w14:paraId="1A5CC280" w14:textId="77777777" w:rsidR="002C535C" w:rsidRPr="006607B1" w:rsidRDefault="002C535C" w:rsidP="00FF00AA">
                      <w:pPr>
                        <w:rPr>
                          <w:rFonts w:ascii="Cambria" w:eastAsia="Arial" w:hAnsi="Cambria" w:cs="Arial"/>
                          <w:b/>
                          <w:bCs/>
                          <w:color w:val="000000" w:themeColor="text1"/>
                          <w:sz w:val="20"/>
                          <w:szCs w:val="20"/>
                        </w:rPr>
                      </w:pPr>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739E7B4B" w14:textId="77777777" w:rsidR="002C535C" w:rsidRPr="006607B1" w:rsidRDefault="002C535C" w:rsidP="00FF00AA">
                      <w:pPr>
                        <w:rPr>
                          <w:rFonts w:ascii="Cambria" w:eastAsia="Cambria" w:hAnsi="Cambria" w:cs="Cambria"/>
                          <w:sz w:val="20"/>
                          <w:szCs w:val="20"/>
                        </w:rPr>
                      </w:pPr>
                    </w:p>
                    <w:p w14:paraId="21ECE170" w14:textId="77777777" w:rsidR="002C535C" w:rsidRPr="006607B1" w:rsidRDefault="002C535C" w:rsidP="00FF00AA">
                      <w:r w:rsidRPr="20C48CB7">
                        <w:rPr>
                          <w:rFonts w:ascii="Cambria" w:eastAsia="Cambria" w:hAnsi="Cambria" w:cs="Cambria"/>
                          <w:b/>
                          <w:bCs/>
                          <w:sz w:val="20"/>
                          <w:szCs w:val="20"/>
                        </w:rPr>
                        <w:t>K-4 Benchmark I-</w:t>
                      </w:r>
                      <w:r>
                        <w:rPr>
                          <w:rFonts w:ascii="Cambria" w:eastAsia="Cambria" w:hAnsi="Cambria" w:cs="Cambria"/>
                          <w:b/>
                          <w:bCs/>
                          <w:sz w:val="20"/>
                          <w:szCs w:val="20"/>
                        </w:rPr>
                        <w:t>C</w:t>
                      </w:r>
                      <w:r w:rsidRPr="20C48CB7">
                        <w:rPr>
                          <w:rFonts w:ascii="Cambria" w:eastAsia="Cambria" w:hAnsi="Cambria" w:cs="Cambria"/>
                          <w:sz w:val="20"/>
                          <w:szCs w:val="20"/>
                        </w:rPr>
                        <w:t>—</w:t>
                      </w:r>
                      <w:r>
                        <w:rPr>
                          <w:rFonts w:ascii="Cambria" w:eastAsia="Cambria" w:hAnsi="Cambria" w:cs="Cambria"/>
                          <w:sz w:val="20"/>
                          <w:szCs w:val="20"/>
                        </w:rPr>
                        <w:t>World</w:t>
                      </w:r>
                      <w:r w:rsidRPr="20C48CB7">
                        <w:rPr>
                          <w:rFonts w:ascii="Cambria" w:eastAsia="Cambria" w:hAnsi="Cambria" w:cs="Cambria"/>
                          <w:sz w:val="20"/>
                          <w:szCs w:val="20"/>
                        </w:rPr>
                        <w:t xml:space="preserve">: </w:t>
                      </w:r>
                      <w:r>
                        <w:rPr>
                          <w:rFonts w:ascii="Cambria" w:eastAsia="Cambria" w:hAnsi="Cambria" w:cs="Cambria"/>
                          <w:sz w:val="20"/>
                          <w:szCs w:val="20"/>
                        </w:rPr>
                        <w:t>Students will identify and describe similar historical characteristics of the United States and its neighboring countries.</w:t>
                      </w:r>
                    </w:p>
                    <w:p w14:paraId="17913C76" w14:textId="77777777" w:rsidR="002C535C" w:rsidRPr="006607B1" w:rsidRDefault="002C535C" w:rsidP="00FF00AA">
                      <w:pPr>
                        <w:rPr>
                          <w:rFonts w:ascii="Cambria" w:eastAsia="Cambria" w:hAnsi="Cambria" w:cs="Cambria"/>
                          <w:sz w:val="20"/>
                          <w:szCs w:val="20"/>
                        </w:rPr>
                      </w:pPr>
                    </w:p>
                    <w:p w14:paraId="39C94C3D" w14:textId="77777777" w:rsidR="002C535C" w:rsidRPr="006607B1" w:rsidRDefault="002C535C" w:rsidP="00FF00AA">
                      <w:r w:rsidRPr="20C48CB7">
                        <w:rPr>
                          <w:rFonts w:ascii="Cambria" w:eastAsia="Cambria" w:hAnsi="Cambria" w:cs="Cambria"/>
                          <w:b/>
                          <w:bCs/>
                          <w:sz w:val="20"/>
                          <w:szCs w:val="20"/>
                          <w:u w:val="single"/>
                        </w:rPr>
                        <w:t>K-4 Grade Performance Standards</w:t>
                      </w:r>
                      <w:r w:rsidRPr="20C48CB7">
                        <w:rPr>
                          <w:rFonts w:ascii="Cambria" w:eastAsia="Cambria" w:hAnsi="Cambria" w:cs="Cambria"/>
                          <w:sz w:val="20"/>
                          <w:szCs w:val="20"/>
                        </w:rPr>
                        <w:t xml:space="preserve">   </w:t>
                      </w:r>
                    </w:p>
                    <w:p w14:paraId="7A7EA409" w14:textId="77777777" w:rsidR="002C535C" w:rsidRPr="006607B1" w:rsidRDefault="002C535C" w:rsidP="00FF00AA">
                      <w:pPr>
                        <w:rPr>
                          <w:rFonts w:ascii="Cambria" w:eastAsia="Cambria" w:hAnsi="Cambria" w:cs="Cambria"/>
                          <w:sz w:val="20"/>
                          <w:szCs w:val="20"/>
                        </w:rPr>
                      </w:pPr>
                    </w:p>
                    <w:p w14:paraId="6767F257" w14:textId="77777777" w:rsidR="002C535C" w:rsidRPr="006607B1" w:rsidRDefault="002C535C" w:rsidP="00FF00AA">
                      <w:r w:rsidRPr="20C48CB7">
                        <w:rPr>
                          <w:rFonts w:ascii="Cambria" w:eastAsia="Cambria" w:hAnsi="Cambria" w:cs="Cambria"/>
                          <w:b/>
                          <w:bCs/>
                          <w:sz w:val="20"/>
                          <w:szCs w:val="20"/>
                        </w:rPr>
                        <w:t>(3</w:t>
                      </w:r>
                      <w:r w:rsidRPr="20C48CB7">
                        <w:rPr>
                          <w:rFonts w:ascii="Cambria" w:eastAsia="Cambria" w:hAnsi="Cambria" w:cs="Cambria"/>
                          <w:b/>
                          <w:bCs/>
                          <w:sz w:val="20"/>
                          <w:szCs w:val="20"/>
                          <w:vertAlign w:val="superscript"/>
                        </w:rPr>
                        <w:t>rd</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w:t>
                      </w:r>
                      <w:r>
                        <w:rPr>
                          <w:rFonts w:ascii="Cambria" w:eastAsia="Cambria" w:hAnsi="Cambria" w:cs="Cambria"/>
                          <w:sz w:val="20"/>
                          <w:szCs w:val="20"/>
                        </w:rPr>
                        <w:t>Identify and compare components that create a community in the United States and it’s neighboring countries</w:t>
                      </w:r>
                      <w:r w:rsidRPr="20C48CB7">
                        <w:rPr>
                          <w:rFonts w:ascii="Cambria" w:eastAsia="Cambria" w:hAnsi="Cambria" w:cs="Cambria"/>
                          <w:sz w:val="20"/>
                          <w:szCs w:val="20"/>
                        </w:rPr>
                        <w:t xml:space="preserve">. </w:t>
                      </w:r>
                    </w:p>
                    <w:p w14:paraId="19C8E43A" w14:textId="77777777" w:rsidR="002C535C" w:rsidRPr="006607B1" w:rsidRDefault="002C535C" w:rsidP="00FF00AA">
                      <w:r w:rsidRPr="20C48CB7">
                        <w:rPr>
                          <w:rFonts w:ascii="Cambria" w:eastAsia="Cambria" w:hAnsi="Cambria" w:cs="Cambria"/>
                          <w:b/>
                          <w:bCs/>
                          <w:sz w:val="20"/>
                          <w:szCs w:val="20"/>
                        </w:rPr>
                        <w:t>(4</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w:t>
                      </w:r>
                      <w:r>
                        <w:rPr>
                          <w:rFonts w:ascii="Cambria" w:eastAsia="Cambria" w:hAnsi="Cambria" w:cs="Cambria"/>
                          <w:sz w:val="20"/>
                          <w:szCs w:val="20"/>
                        </w:rPr>
                        <w:t>Explain how historical events, people, and culture influence present day Canada, Mexico, and the United States (e.g. food, art, shelter, language).</w:t>
                      </w:r>
                    </w:p>
                    <w:p w14:paraId="4AE838C5" w14:textId="77777777" w:rsidR="002C535C" w:rsidRDefault="002C535C" w:rsidP="00FF00AA"/>
                  </w:txbxContent>
                </v:textbox>
                <w10:wrap type="tight"/>
              </v:shape>
            </w:pict>
          </mc:Fallback>
        </mc:AlternateContent>
      </w:r>
    </w:p>
    <w:p w14:paraId="49EF86A1" w14:textId="2C0D0220" w:rsidR="00511900" w:rsidRDefault="00511900" w:rsidP="00511900">
      <w:pPr>
        <w:rPr>
          <w:rFonts w:ascii="Cambria" w:eastAsia="Cambria" w:hAnsi="Cambria" w:cs="Cambria"/>
          <w:b/>
          <w:bCs/>
          <w:sz w:val="28"/>
          <w:szCs w:val="28"/>
        </w:rPr>
      </w:pPr>
      <w:r w:rsidRPr="00784F23">
        <w:rPr>
          <w:noProof/>
          <w:color w:val="008000"/>
          <w:sz w:val="32"/>
          <w:szCs w:val="32"/>
        </w:rPr>
        <w:lastRenderedPageBreak/>
        <w:drawing>
          <wp:anchor distT="0" distB="0" distL="114300" distR="114300" simplePos="0" relativeHeight="251682816" behindDoc="0" locked="0" layoutInCell="1" allowOverlap="1" wp14:anchorId="43C001C2" wp14:editId="38A8A41A">
            <wp:simplePos x="0" y="0"/>
            <wp:positionH relativeFrom="column">
              <wp:posOffset>-571500</wp:posOffset>
            </wp:positionH>
            <wp:positionV relativeFrom="paragraph">
              <wp:posOffset>114300</wp:posOffset>
            </wp:positionV>
            <wp:extent cx="6457950" cy="483235"/>
            <wp:effectExtent l="0" t="0" r="0" b="0"/>
            <wp:wrapTight wrapText="bothSides">
              <wp:wrapPolygon edited="0">
                <wp:start x="0" y="0"/>
                <wp:lineTo x="0" y="20436"/>
                <wp:lineTo x="21494" y="20436"/>
                <wp:lineTo x="214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8">
                      <a:extLst>
                        <a:ext uri="{28A0092B-C50C-407E-A947-70E740481C1C}">
                          <a14:useLocalDpi xmlns:a14="http://schemas.microsoft.com/office/drawing/2010/main" val="0"/>
                        </a:ext>
                      </a:extLst>
                    </a:blip>
                    <a:stretch>
                      <a:fillRect/>
                    </a:stretch>
                  </pic:blipFill>
                  <pic:spPr>
                    <a:xfrm>
                      <a:off x="0" y="0"/>
                      <a:ext cx="6457950" cy="483235"/>
                    </a:xfrm>
                    <a:prstGeom prst="rect">
                      <a:avLst/>
                    </a:prstGeom>
                  </pic:spPr>
                </pic:pic>
              </a:graphicData>
            </a:graphic>
            <wp14:sizeRelH relativeFrom="page">
              <wp14:pctWidth>0</wp14:pctWidth>
            </wp14:sizeRelH>
            <wp14:sizeRelV relativeFrom="page">
              <wp14:pctHeight>0</wp14:pctHeight>
            </wp14:sizeRelV>
          </wp:anchor>
        </w:drawing>
      </w:r>
    </w:p>
    <w:p w14:paraId="08B7690E" w14:textId="77777777" w:rsidR="00511900" w:rsidRPr="008454FE" w:rsidRDefault="00511900" w:rsidP="00511900">
      <w:pPr>
        <w:rPr>
          <w:rFonts w:ascii="Cambria" w:eastAsia="Cambria" w:hAnsi="Cambria" w:cs="Cambria"/>
          <w:b/>
          <w:bCs/>
          <w:sz w:val="20"/>
          <w:szCs w:val="20"/>
        </w:rPr>
      </w:pPr>
      <w:r w:rsidRPr="008454FE">
        <w:rPr>
          <w:rFonts w:ascii="Cambria" w:eastAsia="Cambria" w:hAnsi="Cambria" w:cs="Cambria"/>
          <w:b/>
          <w:bCs/>
          <w:sz w:val="20"/>
          <w:szCs w:val="20"/>
        </w:rPr>
        <w:t xml:space="preserve">STRAND: History </w:t>
      </w:r>
    </w:p>
    <w:p w14:paraId="7F45F980" w14:textId="77777777" w:rsidR="00511900" w:rsidRPr="006607B1" w:rsidRDefault="00511900" w:rsidP="00511900">
      <w:pPr>
        <w:rPr>
          <w:rFonts w:ascii="Cambria" w:eastAsia="Cambria" w:hAnsi="Cambria" w:cs="Cambria"/>
          <w:sz w:val="20"/>
          <w:szCs w:val="20"/>
        </w:rPr>
      </w:pPr>
    </w:p>
    <w:p w14:paraId="3A81A547" w14:textId="353B1E46" w:rsidR="00511900" w:rsidRPr="006607B1" w:rsidRDefault="00511900" w:rsidP="00511900">
      <w:pPr>
        <w:rPr>
          <w:rFonts w:ascii="Cambria" w:eastAsia="Arial" w:hAnsi="Cambria" w:cs="Arial"/>
          <w:b/>
          <w:bCs/>
          <w:color w:val="000000" w:themeColor="text1"/>
          <w:sz w:val="20"/>
          <w:szCs w:val="20"/>
        </w:rPr>
      </w:pPr>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1AAE5F59" w14:textId="77777777" w:rsidR="00511900" w:rsidRPr="006607B1" w:rsidRDefault="00511900" w:rsidP="00511900">
      <w:pPr>
        <w:rPr>
          <w:rFonts w:ascii="Cambria" w:eastAsia="Cambria" w:hAnsi="Cambria" w:cs="Cambria"/>
          <w:sz w:val="20"/>
          <w:szCs w:val="20"/>
        </w:rPr>
      </w:pPr>
    </w:p>
    <w:p w14:paraId="2E8CA8E8" w14:textId="77777777" w:rsidR="00511900" w:rsidRPr="006607B1" w:rsidRDefault="00511900" w:rsidP="00511900">
      <w:r w:rsidRPr="20C48CB7">
        <w:rPr>
          <w:rFonts w:ascii="Cambria" w:eastAsia="Cambria" w:hAnsi="Cambria" w:cs="Cambria"/>
          <w:b/>
          <w:bCs/>
          <w:sz w:val="20"/>
          <w:szCs w:val="20"/>
        </w:rPr>
        <w:t>K-4 Benchmark I-D</w:t>
      </w:r>
      <w:r w:rsidRPr="20C48CB7">
        <w:rPr>
          <w:rFonts w:ascii="Cambria" w:eastAsia="Cambria" w:hAnsi="Cambria" w:cs="Cambria"/>
          <w:sz w:val="20"/>
          <w:szCs w:val="20"/>
        </w:rPr>
        <w:t>—Skills: Understand time passage and chronology.</w:t>
      </w:r>
    </w:p>
    <w:p w14:paraId="6538A25F" w14:textId="77777777" w:rsidR="00511900" w:rsidRPr="006607B1" w:rsidRDefault="00511900" w:rsidP="00511900">
      <w:pPr>
        <w:rPr>
          <w:rFonts w:ascii="Cambria" w:eastAsia="Cambria" w:hAnsi="Cambria" w:cs="Cambria"/>
          <w:sz w:val="20"/>
          <w:szCs w:val="20"/>
        </w:rPr>
      </w:pPr>
    </w:p>
    <w:p w14:paraId="48BA0B66" w14:textId="77777777" w:rsidR="00511900" w:rsidRPr="006607B1" w:rsidRDefault="00511900" w:rsidP="00511900">
      <w:r w:rsidRPr="20C48CB7">
        <w:rPr>
          <w:rFonts w:ascii="Cambria" w:eastAsia="Cambria" w:hAnsi="Cambria" w:cs="Cambria"/>
          <w:b/>
          <w:bCs/>
          <w:sz w:val="20"/>
          <w:szCs w:val="20"/>
          <w:u w:val="single"/>
        </w:rPr>
        <w:t>K-4 Grade Performance Standards</w:t>
      </w:r>
      <w:r w:rsidRPr="20C48CB7">
        <w:rPr>
          <w:rFonts w:ascii="Cambria" w:eastAsia="Cambria" w:hAnsi="Cambria" w:cs="Cambria"/>
          <w:sz w:val="20"/>
          <w:szCs w:val="20"/>
        </w:rPr>
        <w:t xml:space="preserve">   </w:t>
      </w:r>
    </w:p>
    <w:p w14:paraId="24542FAF" w14:textId="77777777" w:rsidR="00511900" w:rsidRPr="006607B1" w:rsidRDefault="00511900" w:rsidP="00511900">
      <w:pPr>
        <w:rPr>
          <w:rFonts w:ascii="Cambria" w:eastAsia="Cambria" w:hAnsi="Cambria" w:cs="Cambria"/>
          <w:sz w:val="20"/>
          <w:szCs w:val="20"/>
        </w:rPr>
      </w:pPr>
    </w:p>
    <w:p w14:paraId="4CB60811" w14:textId="77777777" w:rsidR="00511900" w:rsidRPr="006607B1" w:rsidRDefault="00511900" w:rsidP="00511900">
      <w:r w:rsidRPr="05DDB1FB">
        <w:rPr>
          <w:rFonts w:ascii="Cambria" w:eastAsia="Cambria" w:hAnsi="Cambria" w:cs="Cambria"/>
          <w:b/>
          <w:bCs/>
          <w:sz w:val="20"/>
          <w:szCs w:val="20"/>
        </w:rPr>
        <w:t>(Kindergarten)</w:t>
      </w:r>
      <w:r w:rsidRPr="05DDB1FB">
        <w:rPr>
          <w:rFonts w:ascii="Cambria" w:eastAsia="Cambria" w:hAnsi="Cambria" w:cs="Cambria"/>
          <w:sz w:val="20"/>
          <w:szCs w:val="20"/>
        </w:rPr>
        <w:t xml:space="preserve"> 1. Understand the concept of past and present. </w:t>
      </w:r>
    </w:p>
    <w:p w14:paraId="7E60568E" w14:textId="77777777" w:rsidR="00511900" w:rsidRPr="006607B1" w:rsidRDefault="00511900" w:rsidP="00511900">
      <w:r w:rsidRPr="20C48CB7">
        <w:rPr>
          <w:rFonts w:ascii="Cambria" w:eastAsia="Cambria" w:hAnsi="Cambria" w:cs="Cambria"/>
          <w:b/>
          <w:bCs/>
          <w:sz w:val="20"/>
          <w:szCs w:val="20"/>
        </w:rPr>
        <w:t>(2</w:t>
      </w:r>
      <w:r w:rsidRPr="20C48CB7">
        <w:rPr>
          <w:rFonts w:ascii="Cambria" w:eastAsia="Cambria" w:hAnsi="Cambria" w:cs="Cambria"/>
          <w:b/>
          <w:bCs/>
          <w:sz w:val="20"/>
          <w:szCs w:val="20"/>
          <w:vertAlign w:val="superscript"/>
        </w:rPr>
        <w:t>nd</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Correctly sequence historical events.</w:t>
      </w:r>
    </w:p>
    <w:p w14:paraId="50E57262" w14:textId="2195FB9F" w:rsidR="00511900" w:rsidRPr="006607B1" w:rsidRDefault="00511900" w:rsidP="00511900">
      <w:r w:rsidRPr="20C48CB7">
        <w:rPr>
          <w:rFonts w:ascii="Cambria" w:eastAsia="Cambria" w:hAnsi="Cambria" w:cs="Cambria"/>
          <w:b/>
          <w:bCs/>
          <w:sz w:val="20"/>
          <w:szCs w:val="20"/>
        </w:rPr>
        <w:t>(3</w:t>
      </w:r>
      <w:r w:rsidRPr="20C48CB7">
        <w:rPr>
          <w:rFonts w:ascii="Cambria" w:eastAsia="Cambria" w:hAnsi="Cambria" w:cs="Cambria"/>
          <w:b/>
          <w:bCs/>
          <w:sz w:val="20"/>
          <w:szCs w:val="20"/>
          <w:vertAlign w:val="superscript"/>
        </w:rPr>
        <w:t>rd</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Interpret information from multiple resources and contexts to determine chronological relationships. </w:t>
      </w:r>
    </w:p>
    <w:p w14:paraId="0FEF4ACA" w14:textId="3D1E11D1" w:rsidR="00511900" w:rsidRDefault="008454FE" w:rsidP="00511900">
      <w:r>
        <w:rPr>
          <w:rFonts w:ascii="Cambria" w:eastAsia="Arial" w:hAnsi="Cambria" w:cs="Arial"/>
          <w:noProof/>
          <w:color w:val="000000"/>
        </w:rPr>
        <mc:AlternateContent>
          <mc:Choice Requires="wps">
            <w:drawing>
              <wp:anchor distT="0" distB="0" distL="114300" distR="114300" simplePos="0" relativeHeight="251684864" behindDoc="0" locked="0" layoutInCell="1" allowOverlap="1" wp14:anchorId="552677C0" wp14:editId="459E4C8D">
                <wp:simplePos x="0" y="0"/>
                <wp:positionH relativeFrom="column">
                  <wp:posOffset>-114300</wp:posOffset>
                </wp:positionH>
                <wp:positionV relativeFrom="paragraph">
                  <wp:posOffset>451485</wp:posOffset>
                </wp:positionV>
                <wp:extent cx="6172200" cy="2400300"/>
                <wp:effectExtent l="0" t="0" r="0" b="12700"/>
                <wp:wrapTight wrapText="bothSides">
                  <wp:wrapPolygon edited="0">
                    <wp:start x="89" y="0"/>
                    <wp:lineTo x="89" y="21486"/>
                    <wp:lineTo x="21422" y="21486"/>
                    <wp:lineTo x="21422" y="0"/>
                    <wp:lineTo x="89" y="0"/>
                  </wp:wrapPolygon>
                </wp:wrapTight>
                <wp:docPr id="20" name="Text Box 20"/>
                <wp:cNvGraphicFramePr/>
                <a:graphic xmlns:a="http://schemas.openxmlformats.org/drawingml/2006/main">
                  <a:graphicData uri="http://schemas.microsoft.com/office/word/2010/wordprocessingShape">
                    <wps:wsp>
                      <wps:cNvSpPr txBox="1"/>
                      <wps:spPr>
                        <a:xfrm>
                          <a:off x="0" y="0"/>
                          <a:ext cx="61722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8A24F5" w14:textId="77777777" w:rsidR="002C535C" w:rsidRPr="008454FE" w:rsidRDefault="002C535C" w:rsidP="00511900">
                            <w:pPr>
                              <w:rPr>
                                <w:rFonts w:ascii="Cambria" w:eastAsia="Cambria" w:hAnsi="Cambria" w:cs="Cambria"/>
                                <w:b/>
                                <w:bCs/>
                                <w:sz w:val="20"/>
                                <w:szCs w:val="20"/>
                              </w:rPr>
                            </w:pPr>
                            <w:r w:rsidRPr="008454FE">
                              <w:rPr>
                                <w:rFonts w:ascii="Cambria" w:eastAsia="Cambria" w:hAnsi="Cambria" w:cs="Cambria"/>
                                <w:b/>
                                <w:bCs/>
                                <w:sz w:val="20"/>
                                <w:szCs w:val="20"/>
                              </w:rPr>
                              <w:t xml:space="preserve">STRAND: Geography </w:t>
                            </w:r>
                          </w:p>
                          <w:p w14:paraId="31B8933C" w14:textId="77777777" w:rsidR="002C535C" w:rsidRPr="006607B1" w:rsidRDefault="002C535C" w:rsidP="00511900">
                            <w:pPr>
                              <w:rPr>
                                <w:rFonts w:ascii="Cambria" w:eastAsia="Cambria" w:hAnsi="Cambria" w:cs="Cambria"/>
                                <w:sz w:val="20"/>
                                <w:szCs w:val="20"/>
                              </w:rPr>
                            </w:pPr>
                          </w:p>
                          <w:p w14:paraId="10F54289" w14:textId="77777777" w:rsidR="002C535C" w:rsidRPr="006607B1" w:rsidRDefault="002C535C" w:rsidP="00511900">
                            <w:r w:rsidRPr="20C48CB7">
                              <w:rPr>
                                <w:rFonts w:ascii="Cambria" w:eastAsia="Cambria" w:hAnsi="Cambria" w:cs="Cambria"/>
                                <w:b/>
                                <w:bCs/>
                                <w:sz w:val="20"/>
                                <w:szCs w:val="20"/>
                              </w:rPr>
                              <w:t>Content Standard II:</w:t>
                            </w:r>
                            <w:r w:rsidRPr="20C48CB7">
                              <w:rPr>
                                <w:rFonts w:ascii="Cambria" w:eastAsia="Cambria" w:hAnsi="Cambria" w:cs="Cambria"/>
                                <w:sz w:val="20"/>
                                <w:szCs w:val="20"/>
                              </w:rPr>
                              <w:t xml:space="preserve"> Students understand how physical, natural, and cultural processes influence where people live, the ways in which people live, and how societies interact with one another and their environments.</w:t>
                            </w:r>
                          </w:p>
                          <w:p w14:paraId="2C063E2A" w14:textId="77777777" w:rsidR="002C535C" w:rsidRPr="006607B1" w:rsidRDefault="002C535C" w:rsidP="00511900">
                            <w:pPr>
                              <w:rPr>
                                <w:rFonts w:ascii="Cambria" w:eastAsia="Cambria" w:hAnsi="Cambria" w:cs="Cambria"/>
                                <w:sz w:val="20"/>
                                <w:szCs w:val="20"/>
                              </w:rPr>
                            </w:pPr>
                          </w:p>
                          <w:p w14:paraId="068B942C" w14:textId="77777777" w:rsidR="002C535C" w:rsidRPr="006607B1" w:rsidRDefault="002C535C" w:rsidP="00511900">
                            <w:r>
                              <w:rPr>
                                <w:rFonts w:ascii="Cambria" w:eastAsia="Cambria" w:hAnsi="Cambria" w:cs="Cambria"/>
                                <w:b/>
                                <w:bCs/>
                                <w:sz w:val="20"/>
                                <w:szCs w:val="20"/>
                              </w:rPr>
                              <w:t>K-4 Benchmark II-B</w:t>
                            </w:r>
                            <w:r w:rsidRPr="20C48CB7">
                              <w:rPr>
                                <w:rFonts w:ascii="Cambria" w:eastAsia="Cambria" w:hAnsi="Cambria" w:cs="Cambria"/>
                                <w:b/>
                                <w:bCs/>
                                <w:sz w:val="20"/>
                                <w:szCs w:val="20"/>
                              </w:rPr>
                              <w:t>:</w:t>
                            </w:r>
                            <w:r w:rsidRPr="20C48CB7">
                              <w:rPr>
                                <w:rFonts w:ascii="Cambria" w:eastAsia="Cambria" w:hAnsi="Cambria" w:cs="Cambria"/>
                                <w:sz w:val="20"/>
                                <w:szCs w:val="20"/>
                              </w:rPr>
                              <w:t xml:space="preserve"> </w:t>
                            </w:r>
                            <w:r>
                              <w:rPr>
                                <w:rFonts w:ascii="Cambria" w:eastAsia="Cambria" w:hAnsi="Cambria" w:cs="Cambria"/>
                                <w:sz w:val="20"/>
                                <w:szCs w:val="20"/>
                              </w:rPr>
                              <w:t>Distinguish between natural and human characteristics of places and use this knowledge to define regions, their relationships with other regions, and patterns of change.</w:t>
                            </w:r>
                          </w:p>
                          <w:p w14:paraId="33C01754" w14:textId="77777777" w:rsidR="002C535C" w:rsidRPr="006607B1" w:rsidRDefault="002C535C" w:rsidP="00511900">
                            <w:pPr>
                              <w:rPr>
                                <w:rFonts w:ascii="Cambria" w:eastAsia="Cambria" w:hAnsi="Cambria" w:cs="Cambria"/>
                                <w:sz w:val="20"/>
                                <w:szCs w:val="20"/>
                              </w:rPr>
                            </w:pPr>
                          </w:p>
                          <w:p w14:paraId="6B4BC5F5" w14:textId="77777777" w:rsidR="002C535C" w:rsidRPr="006607B1" w:rsidRDefault="002C535C" w:rsidP="00511900">
                            <w:pPr>
                              <w:rPr>
                                <w:rFonts w:ascii="Cambria" w:eastAsia="Cambria" w:hAnsi="Cambria" w:cs="Cambria"/>
                                <w:sz w:val="20"/>
                                <w:szCs w:val="20"/>
                              </w:rPr>
                            </w:pPr>
                            <w:r w:rsidRPr="20C48CB7">
                              <w:rPr>
                                <w:rFonts w:ascii="Cambria" w:eastAsia="Cambria" w:hAnsi="Cambria" w:cs="Cambria"/>
                                <w:b/>
                                <w:bCs/>
                                <w:sz w:val="20"/>
                                <w:szCs w:val="20"/>
                                <w:u w:val="single"/>
                              </w:rPr>
                              <w:t>K-4 Grade Performance Standards</w:t>
                            </w:r>
                          </w:p>
                          <w:p w14:paraId="54F63D0A" w14:textId="77777777" w:rsidR="002C535C" w:rsidRPr="006607B1" w:rsidRDefault="002C535C" w:rsidP="00511900">
                            <w:pPr>
                              <w:rPr>
                                <w:rFonts w:ascii="Cambria" w:eastAsia="Cambria" w:hAnsi="Cambria" w:cs="Cambria"/>
                                <w:b/>
                                <w:bCs/>
                                <w:sz w:val="20"/>
                                <w:szCs w:val="20"/>
                                <w:u w:val="single"/>
                              </w:rPr>
                            </w:pPr>
                          </w:p>
                          <w:p w14:paraId="05909E59" w14:textId="77777777" w:rsidR="002C535C" w:rsidRPr="006607B1" w:rsidRDefault="002C535C" w:rsidP="00511900">
                            <w:r w:rsidRPr="05DDB1FB">
                              <w:rPr>
                                <w:rFonts w:ascii="Cambria" w:eastAsia="Cambria" w:hAnsi="Cambria" w:cs="Cambria"/>
                                <w:b/>
                                <w:bCs/>
                                <w:sz w:val="20"/>
                                <w:szCs w:val="20"/>
                              </w:rPr>
                              <w:t>(</w:t>
                            </w:r>
                            <w:r>
                              <w:rPr>
                                <w:rFonts w:ascii="Cambria" w:eastAsia="Cambria" w:hAnsi="Cambria" w:cs="Cambria"/>
                                <w:b/>
                                <w:bCs/>
                                <w:sz w:val="20"/>
                                <w:szCs w:val="20"/>
                              </w:rPr>
                              <w:t>2</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Pr>
                                <w:rFonts w:ascii="Cambria" w:eastAsia="Cambria" w:hAnsi="Cambria" w:cs="Cambria"/>
                                <w:sz w:val="20"/>
                                <w:szCs w:val="20"/>
                              </w:rPr>
                              <w:t xml:space="preserve"> 1</w:t>
                            </w:r>
                            <w:r w:rsidRPr="05DDB1FB">
                              <w:rPr>
                                <w:rFonts w:ascii="Cambria" w:eastAsia="Cambria" w:hAnsi="Cambria" w:cs="Cambria"/>
                                <w:sz w:val="20"/>
                                <w:szCs w:val="20"/>
                              </w:rPr>
                              <w:t xml:space="preserve">. Describe </w:t>
                            </w:r>
                            <w:r>
                              <w:rPr>
                                <w:rFonts w:ascii="Cambria" w:eastAsia="Cambria" w:hAnsi="Cambria" w:cs="Cambria"/>
                                <w:sz w:val="20"/>
                                <w:szCs w:val="20"/>
                              </w:rPr>
                              <w:t>how climate, natural resources, and natural hazards affect activities and settlement patterns.</w:t>
                            </w:r>
                          </w:p>
                          <w:p w14:paraId="18177D86" w14:textId="77777777" w:rsidR="002C535C" w:rsidRPr="00E239DC" w:rsidRDefault="002C535C" w:rsidP="00511900">
                            <w:pPr>
                              <w:ind w:left="720" w:firstLine="360"/>
                            </w:pPr>
                            <w:r w:rsidRPr="00E239DC">
                              <w:rPr>
                                <w:rFonts w:ascii="Cambria" w:eastAsia="Cambria" w:hAnsi="Cambria" w:cs="Cambria"/>
                                <w:bCs/>
                                <w:sz w:val="20"/>
                                <w:szCs w:val="20"/>
                              </w:rPr>
                              <w:t>2.</w:t>
                            </w:r>
                            <w:r>
                              <w:rPr>
                                <w:rFonts w:ascii="Cambria" w:eastAsia="Cambria" w:hAnsi="Cambria" w:cs="Cambria"/>
                                <w:bCs/>
                                <w:sz w:val="20"/>
                                <w:szCs w:val="20"/>
                              </w:rPr>
                              <w:t xml:space="preserve"> Explain how people depend on the environment and its resources to satisfy their basic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77C0" id="Text Box 20" o:spid="_x0000_s1035" type="#_x0000_t202" style="position:absolute;margin-left:-9pt;margin-top:35.55pt;width:486pt;height:1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" filled="f" stroked="f">
                <v:textbox>
                  <w:txbxContent>
                    <w:p w14:paraId="3F8A24F5" w14:textId="77777777" w:rsidR="002C535C" w:rsidRPr="008454FE" w:rsidRDefault="002C535C" w:rsidP="00511900">
                      <w:pPr>
                        <w:rPr>
                          <w:rFonts w:ascii="Cambria" w:eastAsia="Cambria" w:hAnsi="Cambria" w:cs="Cambria"/>
                          <w:b/>
                          <w:bCs/>
                          <w:sz w:val="20"/>
                          <w:szCs w:val="20"/>
                        </w:rPr>
                      </w:pPr>
                      <w:r w:rsidRPr="008454FE">
                        <w:rPr>
                          <w:rFonts w:ascii="Cambria" w:eastAsia="Cambria" w:hAnsi="Cambria" w:cs="Cambria"/>
                          <w:b/>
                          <w:bCs/>
                          <w:sz w:val="20"/>
                          <w:szCs w:val="20"/>
                        </w:rPr>
                        <w:t xml:space="preserve">STRAND: Geography </w:t>
                      </w:r>
                    </w:p>
                    <w:p w14:paraId="31B8933C" w14:textId="77777777" w:rsidR="002C535C" w:rsidRPr="006607B1" w:rsidRDefault="002C535C" w:rsidP="00511900">
                      <w:pPr>
                        <w:rPr>
                          <w:rFonts w:ascii="Cambria" w:eastAsia="Cambria" w:hAnsi="Cambria" w:cs="Cambria"/>
                          <w:sz w:val="20"/>
                          <w:szCs w:val="20"/>
                        </w:rPr>
                      </w:pPr>
                    </w:p>
                    <w:p w14:paraId="10F54289" w14:textId="77777777" w:rsidR="002C535C" w:rsidRPr="006607B1" w:rsidRDefault="002C535C" w:rsidP="00511900">
                      <w:r w:rsidRPr="20C48CB7">
                        <w:rPr>
                          <w:rFonts w:ascii="Cambria" w:eastAsia="Cambria" w:hAnsi="Cambria" w:cs="Cambria"/>
                          <w:b/>
                          <w:bCs/>
                          <w:sz w:val="20"/>
                          <w:szCs w:val="20"/>
                        </w:rPr>
                        <w:t>Content Standard II:</w:t>
                      </w:r>
                      <w:r w:rsidRPr="20C48CB7">
                        <w:rPr>
                          <w:rFonts w:ascii="Cambria" w:eastAsia="Cambria" w:hAnsi="Cambria" w:cs="Cambria"/>
                          <w:sz w:val="20"/>
                          <w:szCs w:val="20"/>
                        </w:rPr>
                        <w:t xml:space="preserve"> Students understand how physical, natural, and cultural processes influence where people live, the ways in which people live, and how societies interact with one another and their environments.</w:t>
                      </w:r>
                    </w:p>
                    <w:p w14:paraId="2C063E2A" w14:textId="77777777" w:rsidR="002C535C" w:rsidRPr="006607B1" w:rsidRDefault="002C535C" w:rsidP="00511900">
                      <w:pPr>
                        <w:rPr>
                          <w:rFonts w:ascii="Cambria" w:eastAsia="Cambria" w:hAnsi="Cambria" w:cs="Cambria"/>
                          <w:sz w:val="20"/>
                          <w:szCs w:val="20"/>
                        </w:rPr>
                      </w:pPr>
                    </w:p>
                    <w:p w14:paraId="068B942C" w14:textId="77777777" w:rsidR="002C535C" w:rsidRPr="006607B1" w:rsidRDefault="002C535C" w:rsidP="00511900">
                      <w:r>
                        <w:rPr>
                          <w:rFonts w:ascii="Cambria" w:eastAsia="Cambria" w:hAnsi="Cambria" w:cs="Cambria"/>
                          <w:b/>
                          <w:bCs/>
                          <w:sz w:val="20"/>
                          <w:szCs w:val="20"/>
                        </w:rPr>
                        <w:t>K-4 Benchmark II-B</w:t>
                      </w:r>
                      <w:r w:rsidRPr="20C48CB7">
                        <w:rPr>
                          <w:rFonts w:ascii="Cambria" w:eastAsia="Cambria" w:hAnsi="Cambria" w:cs="Cambria"/>
                          <w:b/>
                          <w:bCs/>
                          <w:sz w:val="20"/>
                          <w:szCs w:val="20"/>
                        </w:rPr>
                        <w:t>:</w:t>
                      </w:r>
                      <w:r w:rsidRPr="20C48CB7">
                        <w:rPr>
                          <w:rFonts w:ascii="Cambria" w:eastAsia="Cambria" w:hAnsi="Cambria" w:cs="Cambria"/>
                          <w:sz w:val="20"/>
                          <w:szCs w:val="20"/>
                        </w:rPr>
                        <w:t xml:space="preserve"> </w:t>
                      </w:r>
                      <w:r>
                        <w:rPr>
                          <w:rFonts w:ascii="Cambria" w:eastAsia="Cambria" w:hAnsi="Cambria" w:cs="Cambria"/>
                          <w:sz w:val="20"/>
                          <w:szCs w:val="20"/>
                        </w:rPr>
                        <w:t>Distinguish between natural and human characteristics of places and use this knowledge to define regions, their relationships with other regions, and patterns of change.</w:t>
                      </w:r>
                    </w:p>
                    <w:p w14:paraId="33C01754" w14:textId="77777777" w:rsidR="002C535C" w:rsidRPr="006607B1" w:rsidRDefault="002C535C" w:rsidP="00511900">
                      <w:pPr>
                        <w:rPr>
                          <w:rFonts w:ascii="Cambria" w:eastAsia="Cambria" w:hAnsi="Cambria" w:cs="Cambria"/>
                          <w:sz w:val="20"/>
                          <w:szCs w:val="20"/>
                        </w:rPr>
                      </w:pPr>
                    </w:p>
                    <w:p w14:paraId="6B4BC5F5" w14:textId="77777777" w:rsidR="002C535C" w:rsidRPr="006607B1" w:rsidRDefault="002C535C" w:rsidP="00511900">
                      <w:pPr>
                        <w:rPr>
                          <w:rFonts w:ascii="Cambria" w:eastAsia="Cambria" w:hAnsi="Cambria" w:cs="Cambria"/>
                          <w:sz w:val="20"/>
                          <w:szCs w:val="20"/>
                        </w:rPr>
                      </w:pPr>
                      <w:r w:rsidRPr="20C48CB7">
                        <w:rPr>
                          <w:rFonts w:ascii="Cambria" w:eastAsia="Cambria" w:hAnsi="Cambria" w:cs="Cambria"/>
                          <w:b/>
                          <w:bCs/>
                          <w:sz w:val="20"/>
                          <w:szCs w:val="20"/>
                          <w:u w:val="single"/>
                        </w:rPr>
                        <w:t>K-4 Grade Performance Standards</w:t>
                      </w:r>
                    </w:p>
                    <w:p w14:paraId="54F63D0A" w14:textId="77777777" w:rsidR="002C535C" w:rsidRPr="006607B1" w:rsidRDefault="002C535C" w:rsidP="00511900">
                      <w:pPr>
                        <w:rPr>
                          <w:rFonts w:ascii="Cambria" w:eastAsia="Cambria" w:hAnsi="Cambria" w:cs="Cambria"/>
                          <w:b/>
                          <w:bCs/>
                          <w:sz w:val="20"/>
                          <w:szCs w:val="20"/>
                          <w:u w:val="single"/>
                        </w:rPr>
                      </w:pPr>
                    </w:p>
                    <w:p w14:paraId="05909E59" w14:textId="77777777" w:rsidR="002C535C" w:rsidRPr="006607B1" w:rsidRDefault="002C535C" w:rsidP="00511900">
                      <w:r w:rsidRPr="05DDB1FB">
                        <w:rPr>
                          <w:rFonts w:ascii="Cambria" w:eastAsia="Cambria" w:hAnsi="Cambria" w:cs="Cambria"/>
                          <w:b/>
                          <w:bCs/>
                          <w:sz w:val="20"/>
                          <w:szCs w:val="20"/>
                        </w:rPr>
                        <w:t>(</w:t>
                      </w:r>
                      <w:r>
                        <w:rPr>
                          <w:rFonts w:ascii="Cambria" w:eastAsia="Cambria" w:hAnsi="Cambria" w:cs="Cambria"/>
                          <w:b/>
                          <w:bCs/>
                          <w:sz w:val="20"/>
                          <w:szCs w:val="20"/>
                        </w:rPr>
                        <w:t>2</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Pr>
                          <w:rFonts w:ascii="Cambria" w:eastAsia="Cambria" w:hAnsi="Cambria" w:cs="Cambria"/>
                          <w:sz w:val="20"/>
                          <w:szCs w:val="20"/>
                        </w:rPr>
                        <w:t xml:space="preserve"> 1</w:t>
                      </w:r>
                      <w:r w:rsidRPr="05DDB1FB">
                        <w:rPr>
                          <w:rFonts w:ascii="Cambria" w:eastAsia="Cambria" w:hAnsi="Cambria" w:cs="Cambria"/>
                          <w:sz w:val="20"/>
                          <w:szCs w:val="20"/>
                        </w:rPr>
                        <w:t xml:space="preserve">. Describe </w:t>
                      </w:r>
                      <w:r>
                        <w:rPr>
                          <w:rFonts w:ascii="Cambria" w:eastAsia="Cambria" w:hAnsi="Cambria" w:cs="Cambria"/>
                          <w:sz w:val="20"/>
                          <w:szCs w:val="20"/>
                        </w:rPr>
                        <w:t>how climate, natural resources, and natural hazards affect activities and settlement patterns.</w:t>
                      </w:r>
                    </w:p>
                    <w:p w14:paraId="18177D86" w14:textId="77777777" w:rsidR="002C535C" w:rsidRPr="00E239DC" w:rsidRDefault="002C535C" w:rsidP="00511900">
                      <w:pPr>
                        <w:ind w:left="720" w:firstLine="360"/>
                      </w:pPr>
                      <w:r w:rsidRPr="00E239DC">
                        <w:rPr>
                          <w:rFonts w:ascii="Cambria" w:eastAsia="Cambria" w:hAnsi="Cambria" w:cs="Cambria"/>
                          <w:bCs/>
                          <w:sz w:val="20"/>
                          <w:szCs w:val="20"/>
                        </w:rPr>
                        <w:t>2.</w:t>
                      </w:r>
                      <w:r>
                        <w:rPr>
                          <w:rFonts w:ascii="Cambria" w:eastAsia="Cambria" w:hAnsi="Cambria" w:cs="Cambria"/>
                          <w:bCs/>
                          <w:sz w:val="20"/>
                          <w:szCs w:val="20"/>
                        </w:rPr>
                        <w:t xml:space="preserve"> Explain how people depend on the environment and its resources to satisfy their basic needs.</w:t>
                      </w:r>
                    </w:p>
                  </w:txbxContent>
                </v:textbox>
                <w10:wrap type="tight"/>
              </v:shape>
            </w:pict>
          </mc:Fallback>
        </mc:AlternateContent>
      </w:r>
      <w:r w:rsidR="00511900" w:rsidRPr="20C48CB7">
        <w:rPr>
          <w:rFonts w:ascii="Cambria" w:eastAsia="Cambria" w:hAnsi="Cambria" w:cs="Cambria"/>
          <w:b/>
          <w:bCs/>
          <w:sz w:val="20"/>
          <w:szCs w:val="20"/>
        </w:rPr>
        <w:t>(4</w:t>
      </w:r>
      <w:r w:rsidR="00511900" w:rsidRPr="20C48CB7">
        <w:rPr>
          <w:rFonts w:ascii="Cambria" w:eastAsia="Cambria" w:hAnsi="Cambria" w:cs="Cambria"/>
          <w:b/>
          <w:bCs/>
          <w:sz w:val="20"/>
          <w:szCs w:val="20"/>
          <w:vertAlign w:val="superscript"/>
        </w:rPr>
        <w:t>th</w:t>
      </w:r>
      <w:r w:rsidR="00511900" w:rsidRPr="20C48CB7">
        <w:rPr>
          <w:rFonts w:ascii="Cambria" w:eastAsia="Cambria" w:hAnsi="Cambria" w:cs="Cambria"/>
          <w:b/>
          <w:bCs/>
          <w:sz w:val="20"/>
          <w:szCs w:val="20"/>
        </w:rPr>
        <w:t xml:space="preserve"> Grade) </w:t>
      </w:r>
      <w:r w:rsidR="00511900" w:rsidRPr="20C48CB7">
        <w:rPr>
          <w:rFonts w:ascii="Cambria" w:eastAsia="Cambria" w:hAnsi="Cambria" w:cs="Cambria"/>
          <w:sz w:val="20"/>
          <w:szCs w:val="20"/>
        </w:rPr>
        <w:t>1. Describe and explain how historians and archaeologists provide information about people in different time periods.</w:t>
      </w:r>
      <w:r w:rsidR="00511900">
        <w:t xml:space="preserve"> </w:t>
      </w:r>
    </w:p>
    <w:p w14:paraId="64EB9DF4" w14:textId="77777777" w:rsidR="008454FE" w:rsidRDefault="008454FE" w:rsidP="00511900">
      <w:pPr>
        <w:rPr>
          <w:rFonts w:ascii="Cambria" w:eastAsia="Cambria" w:hAnsi="Cambria" w:cs="Cambria"/>
          <w:b/>
          <w:bCs/>
          <w:sz w:val="20"/>
          <w:szCs w:val="20"/>
        </w:rPr>
      </w:pPr>
    </w:p>
    <w:p w14:paraId="6FFBFC35" w14:textId="4DAE91D9" w:rsidR="00511900" w:rsidRPr="008454FE" w:rsidRDefault="00511900" w:rsidP="00511900">
      <w:pPr>
        <w:rPr>
          <w:rFonts w:ascii="Cambria" w:eastAsia="Cambria" w:hAnsi="Cambria" w:cs="Cambria"/>
          <w:b/>
          <w:bCs/>
          <w:sz w:val="20"/>
          <w:szCs w:val="20"/>
        </w:rPr>
      </w:pPr>
      <w:r w:rsidRPr="008454FE">
        <w:rPr>
          <w:rFonts w:ascii="Cambria" w:eastAsia="Cambria" w:hAnsi="Cambria" w:cs="Cambria"/>
          <w:b/>
          <w:bCs/>
          <w:sz w:val="20"/>
          <w:szCs w:val="20"/>
        </w:rPr>
        <w:t xml:space="preserve">STRAND: Geography </w:t>
      </w:r>
    </w:p>
    <w:p w14:paraId="310775BD" w14:textId="77777777" w:rsidR="00511900" w:rsidRPr="006607B1" w:rsidRDefault="00511900" w:rsidP="00511900">
      <w:pPr>
        <w:rPr>
          <w:rFonts w:ascii="Cambria" w:eastAsia="Cambria" w:hAnsi="Cambria" w:cs="Cambria"/>
          <w:sz w:val="20"/>
          <w:szCs w:val="20"/>
        </w:rPr>
      </w:pPr>
    </w:p>
    <w:p w14:paraId="063CB080" w14:textId="77777777" w:rsidR="00511900" w:rsidRPr="006607B1" w:rsidRDefault="00511900" w:rsidP="00511900">
      <w:r w:rsidRPr="20C48CB7">
        <w:rPr>
          <w:rFonts w:ascii="Cambria" w:eastAsia="Cambria" w:hAnsi="Cambria" w:cs="Cambria"/>
          <w:b/>
          <w:bCs/>
          <w:sz w:val="20"/>
          <w:szCs w:val="20"/>
        </w:rPr>
        <w:t>Content Standard II:</w:t>
      </w:r>
      <w:r w:rsidRPr="20C48CB7">
        <w:rPr>
          <w:rFonts w:ascii="Cambria" w:eastAsia="Cambria" w:hAnsi="Cambria" w:cs="Cambria"/>
          <w:sz w:val="20"/>
          <w:szCs w:val="20"/>
        </w:rPr>
        <w:t xml:space="preserve"> Students understand how physical, natural, and cultural processes influence where people live, the ways in which people live, and how societies interact with one another and their environments.</w:t>
      </w:r>
    </w:p>
    <w:p w14:paraId="614BD3FF" w14:textId="77777777" w:rsidR="00511900" w:rsidRPr="006607B1" w:rsidRDefault="00511900" w:rsidP="00511900">
      <w:pPr>
        <w:rPr>
          <w:rFonts w:ascii="Cambria" w:eastAsia="Cambria" w:hAnsi="Cambria" w:cs="Cambria"/>
          <w:sz w:val="20"/>
          <w:szCs w:val="20"/>
        </w:rPr>
      </w:pPr>
    </w:p>
    <w:p w14:paraId="3510D200" w14:textId="10E7EDE8" w:rsidR="00511900" w:rsidRPr="006607B1" w:rsidRDefault="00511900" w:rsidP="00511900">
      <w:r>
        <w:rPr>
          <w:rFonts w:ascii="Cambria" w:eastAsia="Cambria" w:hAnsi="Cambria" w:cs="Cambria"/>
          <w:b/>
          <w:bCs/>
          <w:sz w:val="20"/>
          <w:szCs w:val="20"/>
        </w:rPr>
        <w:t>K-4 Benchmark II-C</w:t>
      </w:r>
      <w:r w:rsidRPr="20C48CB7">
        <w:rPr>
          <w:rFonts w:ascii="Cambria" w:eastAsia="Cambria" w:hAnsi="Cambria" w:cs="Cambria"/>
          <w:b/>
          <w:bCs/>
          <w:sz w:val="20"/>
          <w:szCs w:val="20"/>
        </w:rPr>
        <w:t>:</w:t>
      </w:r>
      <w:r w:rsidRPr="20C48CB7">
        <w:rPr>
          <w:rFonts w:ascii="Cambria" w:eastAsia="Cambria" w:hAnsi="Cambria" w:cs="Cambria"/>
          <w:sz w:val="20"/>
          <w:szCs w:val="20"/>
        </w:rPr>
        <w:t xml:space="preserve"> </w:t>
      </w:r>
      <w:r>
        <w:rPr>
          <w:rFonts w:ascii="Cambria" w:eastAsia="Cambria" w:hAnsi="Cambria" w:cs="Cambria"/>
          <w:sz w:val="20"/>
          <w:szCs w:val="20"/>
        </w:rPr>
        <w:t>Be familiar with aspects of human behavior and man-made and natural environments in order to recognize their impact on the past and presen</w:t>
      </w:r>
      <w:r w:rsidR="00EC7375">
        <w:rPr>
          <w:rFonts w:ascii="Cambria" w:eastAsia="Cambria" w:hAnsi="Cambria" w:cs="Cambria"/>
          <w:sz w:val="20"/>
          <w:szCs w:val="20"/>
        </w:rPr>
        <w:t>t.</w:t>
      </w:r>
    </w:p>
    <w:p w14:paraId="067B3418" w14:textId="173E3BA9" w:rsidR="00511900" w:rsidRDefault="00511900"/>
    <w:p w14:paraId="628D4EE8" w14:textId="77777777" w:rsidR="00EC7375" w:rsidRPr="006607B1" w:rsidRDefault="00EC7375" w:rsidP="00EC7375">
      <w:pPr>
        <w:rPr>
          <w:rFonts w:ascii="Cambria" w:eastAsia="Cambria" w:hAnsi="Cambria" w:cs="Cambria"/>
          <w:sz w:val="20"/>
          <w:szCs w:val="20"/>
        </w:rPr>
      </w:pPr>
      <w:r w:rsidRPr="20C48CB7">
        <w:rPr>
          <w:rFonts w:ascii="Cambria" w:eastAsia="Cambria" w:hAnsi="Cambria" w:cs="Cambria"/>
          <w:b/>
          <w:bCs/>
          <w:sz w:val="20"/>
          <w:szCs w:val="20"/>
          <w:u w:val="single"/>
        </w:rPr>
        <w:t>K-4 Grade Performance Standards</w:t>
      </w:r>
    </w:p>
    <w:p w14:paraId="6218FA30" w14:textId="77777777" w:rsidR="00EC7375" w:rsidRPr="006607B1" w:rsidRDefault="00EC7375" w:rsidP="00EC7375">
      <w:pPr>
        <w:rPr>
          <w:rFonts w:ascii="Cambria" w:eastAsia="Cambria" w:hAnsi="Cambria" w:cs="Cambria"/>
          <w:b/>
          <w:bCs/>
          <w:sz w:val="20"/>
          <w:szCs w:val="20"/>
          <w:u w:val="single"/>
        </w:rPr>
      </w:pPr>
    </w:p>
    <w:p w14:paraId="06E63BEF" w14:textId="77777777" w:rsidR="00EC7375" w:rsidRDefault="00EC7375" w:rsidP="00EC7375">
      <w:pPr>
        <w:rPr>
          <w:rFonts w:ascii="Cambria" w:eastAsia="Cambria" w:hAnsi="Cambria" w:cs="Cambria"/>
          <w:sz w:val="20"/>
          <w:szCs w:val="20"/>
        </w:rPr>
      </w:pPr>
      <w:r w:rsidRPr="05DDB1FB">
        <w:rPr>
          <w:rFonts w:ascii="Cambria" w:eastAsia="Cambria" w:hAnsi="Cambria" w:cs="Cambria"/>
          <w:b/>
          <w:bCs/>
          <w:sz w:val="20"/>
          <w:szCs w:val="20"/>
        </w:rPr>
        <w:t>(</w:t>
      </w:r>
      <w:r>
        <w:rPr>
          <w:rFonts w:ascii="Cambria" w:eastAsia="Cambria" w:hAnsi="Cambria" w:cs="Cambria"/>
          <w:b/>
          <w:bCs/>
          <w:sz w:val="20"/>
          <w:szCs w:val="20"/>
        </w:rPr>
        <w:t>1st</w:t>
      </w:r>
      <w:r w:rsidRPr="05DDB1FB">
        <w:rPr>
          <w:rFonts w:ascii="Cambria" w:eastAsia="Cambria" w:hAnsi="Cambria" w:cs="Cambria"/>
          <w:b/>
          <w:bCs/>
          <w:sz w:val="20"/>
          <w:szCs w:val="20"/>
        </w:rPr>
        <w:t xml:space="preserve"> Grade)</w:t>
      </w:r>
      <w:r>
        <w:rPr>
          <w:rFonts w:ascii="Cambria" w:eastAsia="Cambria" w:hAnsi="Cambria" w:cs="Cambria"/>
          <w:sz w:val="20"/>
          <w:szCs w:val="20"/>
        </w:rPr>
        <w:t xml:space="preserve">   1. Identify examples of and uses for natural resources in the community, state, and nation.                                            </w:t>
      </w:r>
      <w:r>
        <w:rPr>
          <w:rFonts w:ascii="Cambria" w:eastAsia="Cambria" w:hAnsi="Cambria" w:cs="Cambria"/>
          <w:sz w:val="20"/>
          <w:szCs w:val="20"/>
        </w:rPr>
        <w:tab/>
        <w:t xml:space="preserve">           2. Describe the human characteristics of places such as housing types and professions.       </w:t>
      </w:r>
    </w:p>
    <w:p w14:paraId="1A474FC4" w14:textId="77777777" w:rsidR="00EC7375" w:rsidRDefault="00EC7375" w:rsidP="00EC7375">
      <w:pPr>
        <w:rPr>
          <w:rFonts w:ascii="Cambria" w:eastAsia="Cambria" w:hAnsi="Cambria" w:cs="Cambria"/>
          <w:sz w:val="20"/>
          <w:szCs w:val="20"/>
        </w:rPr>
      </w:pPr>
    </w:p>
    <w:p w14:paraId="057D323A" w14:textId="229CE2CB" w:rsidR="00EC7375" w:rsidRDefault="00EC7375" w:rsidP="00EC7375">
      <w:pPr>
        <w:rPr>
          <w:rFonts w:ascii="Cambria" w:eastAsia="Cambria" w:hAnsi="Cambria" w:cs="Cambria"/>
          <w:sz w:val="20"/>
          <w:szCs w:val="20"/>
        </w:rPr>
      </w:pPr>
      <w:r>
        <w:rPr>
          <w:rFonts w:ascii="Cambria" w:eastAsia="Arial" w:hAnsi="Cambria" w:cs="Arial"/>
          <w:noProof/>
          <w:color w:val="000000"/>
        </w:rPr>
        <w:drawing>
          <wp:anchor distT="0" distB="0" distL="114300" distR="114300" simplePos="0" relativeHeight="251686912" behindDoc="0" locked="0" layoutInCell="1" allowOverlap="1" wp14:anchorId="77B54A61" wp14:editId="0AAD8006">
            <wp:simplePos x="0" y="0"/>
            <wp:positionH relativeFrom="column">
              <wp:posOffset>-571500</wp:posOffset>
            </wp:positionH>
            <wp:positionV relativeFrom="paragraph">
              <wp:posOffset>114300</wp:posOffset>
            </wp:positionV>
            <wp:extent cx="6457950" cy="483235"/>
            <wp:effectExtent l="0" t="0" r="0" b="0"/>
            <wp:wrapTight wrapText="bothSides">
              <wp:wrapPolygon edited="0">
                <wp:start x="0" y="0"/>
                <wp:lineTo x="0" y="20436"/>
                <wp:lineTo x="21494" y="20436"/>
                <wp:lineTo x="2149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8">
                      <a:extLst>
                        <a:ext uri="{28A0092B-C50C-407E-A947-70E740481C1C}">
                          <a14:useLocalDpi xmlns:a14="http://schemas.microsoft.com/office/drawing/2010/main" val="0"/>
                        </a:ext>
                      </a:extLst>
                    </a:blip>
                    <a:stretch>
                      <a:fillRect/>
                    </a:stretch>
                  </pic:blipFill>
                  <pic:spPr>
                    <a:xfrm>
                      <a:off x="0" y="0"/>
                      <a:ext cx="6457950" cy="483235"/>
                    </a:xfrm>
                    <a:prstGeom prst="rect">
                      <a:avLst/>
                    </a:prstGeom>
                  </pic:spPr>
                </pic:pic>
              </a:graphicData>
            </a:graphic>
            <wp14:sizeRelH relativeFrom="page">
              <wp14:pctWidth>0</wp14:pctWidth>
            </wp14:sizeRelH>
            <wp14:sizeRelV relativeFrom="page">
              <wp14:pctHeight>0</wp14:pctHeight>
            </wp14:sizeRelV>
          </wp:anchor>
        </w:drawing>
      </w:r>
    </w:p>
    <w:p w14:paraId="2EFC84F5" w14:textId="77777777" w:rsidR="00EC7375" w:rsidRDefault="00EC7375" w:rsidP="00EC7375">
      <w:pPr>
        <w:rPr>
          <w:rFonts w:ascii="Cambria" w:eastAsia="Cambria" w:hAnsi="Cambria" w:cs="Cambria"/>
          <w:sz w:val="20"/>
          <w:szCs w:val="20"/>
        </w:rPr>
      </w:pPr>
    </w:p>
    <w:p w14:paraId="28857316" w14:textId="77777777" w:rsidR="00EC7375" w:rsidRDefault="00EC7375" w:rsidP="00EC7375">
      <w:pPr>
        <w:rPr>
          <w:rFonts w:ascii="Cambria" w:eastAsia="Cambria" w:hAnsi="Cambria" w:cs="Cambria"/>
          <w:sz w:val="20"/>
          <w:szCs w:val="20"/>
        </w:rPr>
      </w:pPr>
    </w:p>
    <w:p w14:paraId="3CCBD15E" w14:textId="31D64E0E" w:rsidR="00EC7375" w:rsidRDefault="00EC7375" w:rsidP="00EC7375">
      <w:pPr>
        <w:rPr>
          <w:rFonts w:ascii="Cambria" w:eastAsia="Cambria" w:hAnsi="Cambria" w:cs="Cambria"/>
          <w:sz w:val="20"/>
          <w:szCs w:val="20"/>
        </w:rPr>
      </w:pPr>
      <w:r w:rsidRPr="0045015B">
        <w:rPr>
          <w:rFonts w:ascii="Cambria" w:eastAsia="Cambria" w:hAnsi="Cambria" w:cs="Cambria"/>
          <w:b/>
          <w:sz w:val="20"/>
          <w:szCs w:val="20"/>
        </w:rPr>
        <w:t>(2</w:t>
      </w:r>
      <w:r w:rsidRPr="0045015B">
        <w:rPr>
          <w:rFonts w:ascii="Cambria" w:eastAsia="Cambria" w:hAnsi="Cambria" w:cs="Cambria"/>
          <w:b/>
          <w:sz w:val="20"/>
          <w:szCs w:val="20"/>
          <w:vertAlign w:val="superscript"/>
        </w:rPr>
        <w:t>nd</w:t>
      </w:r>
      <w:r w:rsidRPr="0045015B">
        <w:rPr>
          <w:rFonts w:ascii="Cambria" w:eastAsia="Cambria" w:hAnsi="Cambria" w:cs="Cambria"/>
          <w:b/>
          <w:sz w:val="20"/>
          <w:szCs w:val="20"/>
        </w:rPr>
        <w:t xml:space="preserve"> Grade)</w:t>
      </w:r>
      <w:r>
        <w:rPr>
          <w:rFonts w:ascii="Cambria" w:eastAsia="Cambria" w:hAnsi="Cambria" w:cs="Cambria"/>
          <w:sz w:val="20"/>
          <w:szCs w:val="20"/>
        </w:rPr>
        <w:t xml:space="preserve">   1. Identify ways in which people depend on natural and man-made environments including natural resources to meet basic needs.                                                                                                                                                       </w:t>
      </w:r>
      <w:r w:rsidRPr="0045015B">
        <w:rPr>
          <w:rFonts w:ascii="Cambria" w:eastAsia="Cambria" w:hAnsi="Cambria" w:cs="Cambria"/>
          <w:b/>
          <w:sz w:val="20"/>
          <w:szCs w:val="20"/>
        </w:rPr>
        <w:t>(3</w:t>
      </w:r>
      <w:r w:rsidRPr="0045015B">
        <w:rPr>
          <w:rFonts w:ascii="Cambria" w:eastAsia="Cambria" w:hAnsi="Cambria" w:cs="Cambria"/>
          <w:b/>
          <w:sz w:val="20"/>
          <w:szCs w:val="20"/>
          <w:vertAlign w:val="superscript"/>
        </w:rPr>
        <w:t>rd</w:t>
      </w:r>
      <w:r w:rsidRPr="0045015B">
        <w:rPr>
          <w:rFonts w:ascii="Cambria" w:eastAsia="Cambria" w:hAnsi="Cambria" w:cs="Cambria"/>
          <w:b/>
          <w:sz w:val="20"/>
          <w:szCs w:val="20"/>
        </w:rPr>
        <w:t xml:space="preserve"> Grade)</w:t>
      </w:r>
      <w:r>
        <w:rPr>
          <w:rFonts w:ascii="Cambria" w:eastAsia="Cambria" w:hAnsi="Cambria" w:cs="Cambria"/>
          <w:b/>
          <w:sz w:val="20"/>
          <w:szCs w:val="20"/>
        </w:rPr>
        <w:t xml:space="preserve">    </w:t>
      </w:r>
      <w:r>
        <w:rPr>
          <w:rFonts w:ascii="Cambria" w:eastAsia="Cambria" w:hAnsi="Cambria" w:cs="Cambria"/>
          <w:sz w:val="20"/>
          <w:szCs w:val="20"/>
        </w:rPr>
        <w:t xml:space="preserve">2. Identify ways in which people have modified their environments (e.g., building roads, clearing land for development, mining and constructing towns and cities).                                                                           </w:t>
      </w:r>
      <w:r w:rsidRPr="0045015B">
        <w:rPr>
          <w:rFonts w:ascii="Cambria" w:eastAsia="Cambria" w:hAnsi="Cambria" w:cs="Cambria"/>
          <w:b/>
          <w:sz w:val="20"/>
          <w:szCs w:val="20"/>
        </w:rPr>
        <w:t>(4</w:t>
      </w:r>
      <w:r w:rsidRPr="0045015B">
        <w:rPr>
          <w:rFonts w:ascii="Cambria" w:eastAsia="Cambria" w:hAnsi="Cambria" w:cs="Cambria"/>
          <w:b/>
          <w:sz w:val="20"/>
          <w:szCs w:val="20"/>
          <w:vertAlign w:val="superscript"/>
        </w:rPr>
        <w:t>th</w:t>
      </w:r>
      <w:r w:rsidRPr="0045015B">
        <w:rPr>
          <w:rFonts w:ascii="Cambria" w:eastAsia="Cambria" w:hAnsi="Cambria" w:cs="Cambria"/>
          <w:b/>
          <w:sz w:val="20"/>
          <w:szCs w:val="20"/>
        </w:rPr>
        <w:t xml:space="preserve"> Grade)</w:t>
      </w:r>
      <w:r>
        <w:rPr>
          <w:rFonts w:ascii="Cambria" w:eastAsia="Cambria" w:hAnsi="Cambria" w:cs="Cambria"/>
          <w:b/>
          <w:sz w:val="20"/>
          <w:szCs w:val="20"/>
        </w:rPr>
        <w:t xml:space="preserve">   </w:t>
      </w:r>
      <w:r>
        <w:rPr>
          <w:rFonts w:ascii="Cambria" w:eastAsia="Cambria" w:hAnsi="Cambria" w:cs="Cambria"/>
          <w:sz w:val="20"/>
          <w:szCs w:val="20"/>
        </w:rPr>
        <w:t xml:space="preserve"> 1.  Explain how geographic factors have influenced people, including settlement patterns and population distribution in New Mexico, past and present.                                                                                                                           </w:t>
      </w:r>
      <w:r>
        <w:rPr>
          <w:rFonts w:ascii="Cambria" w:eastAsia="Cambria" w:hAnsi="Cambria" w:cs="Cambria"/>
          <w:sz w:val="20"/>
          <w:szCs w:val="20"/>
        </w:rPr>
        <w:tab/>
        <w:t xml:space="preserve">           2. Describe how environments, both natural and man-made, have influenced people and events over time, and describe how places change.</w:t>
      </w:r>
    </w:p>
    <w:p w14:paraId="531187A3" w14:textId="1386133B" w:rsidR="00EC7375" w:rsidRDefault="008454FE" w:rsidP="00EC7375">
      <w:pPr>
        <w:rPr>
          <w:rFonts w:ascii="Cambria" w:eastAsia="Cambria" w:hAnsi="Cambria" w:cs="Cambria"/>
          <w:sz w:val="20"/>
          <w:szCs w:val="20"/>
        </w:rPr>
      </w:pPr>
      <w:r>
        <w:rPr>
          <w:rFonts w:ascii="Cambria" w:eastAsia="Arial" w:hAnsi="Cambria" w:cs="Arial"/>
          <w:noProof/>
          <w:color w:val="000000"/>
        </w:rPr>
        <mc:AlternateContent>
          <mc:Choice Requires="wps">
            <w:drawing>
              <wp:anchor distT="0" distB="0" distL="114300" distR="114300" simplePos="0" relativeHeight="251688960" behindDoc="0" locked="0" layoutInCell="1" allowOverlap="1" wp14:anchorId="4C26428B" wp14:editId="210D11DB">
                <wp:simplePos x="0" y="0"/>
                <wp:positionH relativeFrom="column">
                  <wp:posOffset>-114300</wp:posOffset>
                </wp:positionH>
                <wp:positionV relativeFrom="paragraph">
                  <wp:posOffset>281305</wp:posOffset>
                </wp:positionV>
                <wp:extent cx="6057900" cy="3200400"/>
                <wp:effectExtent l="0" t="0" r="0" b="0"/>
                <wp:wrapTight wrapText="bothSides">
                  <wp:wrapPolygon edited="0">
                    <wp:start x="91" y="0"/>
                    <wp:lineTo x="91" y="21429"/>
                    <wp:lineTo x="21374" y="21429"/>
                    <wp:lineTo x="21374" y="0"/>
                    <wp:lineTo x="91" y="0"/>
                  </wp:wrapPolygon>
                </wp:wrapTight>
                <wp:docPr id="24" name="Text Box 24"/>
                <wp:cNvGraphicFramePr/>
                <a:graphic xmlns:a="http://schemas.openxmlformats.org/drawingml/2006/main">
                  <a:graphicData uri="http://schemas.microsoft.com/office/word/2010/wordprocessingShape">
                    <wps:wsp>
                      <wps:cNvSpPr txBox="1"/>
                      <wps:spPr>
                        <a:xfrm>
                          <a:off x="0" y="0"/>
                          <a:ext cx="60579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1501CE" w14:textId="77777777" w:rsidR="002C535C" w:rsidRPr="008454FE" w:rsidRDefault="002C535C" w:rsidP="00146C64">
                            <w:pPr>
                              <w:rPr>
                                <w:rFonts w:ascii="Cambria" w:eastAsia="Cambria" w:hAnsi="Cambria" w:cs="Cambria"/>
                                <w:b/>
                                <w:bCs/>
                                <w:sz w:val="20"/>
                                <w:szCs w:val="20"/>
                              </w:rPr>
                            </w:pPr>
                            <w:r w:rsidRPr="008454FE">
                              <w:rPr>
                                <w:rFonts w:ascii="Cambria" w:eastAsia="Cambria" w:hAnsi="Cambria" w:cs="Cambria"/>
                                <w:b/>
                                <w:bCs/>
                                <w:sz w:val="20"/>
                                <w:szCs w:val="20"/>
                              </w:rPr>
                              <w:t xml:space="preserve">STRAND: Geography </w:t>
                            </w:r>
                          </w:p>
                          <w:p w14:paraId="67F32BC7" w14:textId="77777777" w:rsidR="002C535C" w:rsidRPr="006607B1" w:rsidRDefault="002C535C" w:rsidP="00146C64">
                            <w:pPr>
                              <w:rPr>
                                <w:rFonts w:ascii="Cambria" w:eastAsia="Cambria" w:hAnsi="Cambria" w:cs="Cambria"/>
                                <w:sz w:val="20"/>
                                <w:szCs w:val="20"/>
                              </w:rPr>
                            </w:pPr>
                          </w:p>
                          <w:p w14:paraId="76E3595E" w14:textId="77777777" w:rsidR="002C535C" w:rsidRPr="006607B1" w:rsidRDefault="002C535C" w:rsidP="00146C64">
                            <w:r w:rsidRPr="20C48CB7">
                              <w:rPr>
                                <w:rFonts w:ascii="Cambria" w:eastAsia="Cambria" w:hAnsi="Cambria" w:cs="Cambria"/>
                                <w:b/>
                                <w:bCs/>
                                <w:sz w:val="20"/>
                                <w:szCs w:val="20"/>
                              </w:rPr>
                              <w:t>Content Standard II:</w:t>
                            </w:r>
                            <w:r w:rsidRPr="20C48CB7">
                              <w:rPr>
                                <w:rFonts w:ascii="Cambria" w:eastAsia="Cambria" w:hAnsi="Cambria" w:cs="Cambria"/>
                                <w:sz w:val="20"/>
                                <w:szCs w:val="20"/>
                              </w:rPr>
                              <w:t xml:space="preserve"> Students understand how physical, natural, and cultural processes influence where people live, the ways in which people live, and how societies interact with one another and their environments.</w:t>
                            </w:r>
                          </w:p>
                          <w:p w14:paraId="0AE85074" w14:textId="77777777" w:rsidR="002C535C" w:rsidRPr="006607B1" w:rsidRDefault="002C535C" w:rsidP="00146C64">
                            <w:pPr>
                              <w:rPr>
                                <w:rFonts w:ascii="Cambria" w:eastAsia="Cambria" w:hAnsi="Cambria" w:cs="Cambria"/>
                                <w:sz w:val="20"/>
                                <w:szCs w:val="20"/>
                              </w:rPr>
                            </w:pPr>
                          </w:p>
                          <w:p w14:paraId="0D633BCC" w14:textId="77777777" w:rsidR="002C535C" w:rsidRPr="006607B1" w:rsidRDefault="002C535C" w:rsidP="00146C64">
                            <w:r>
                              <w:rPr>
                                <w:rFonts w:ascii="Cambria" w:eastAsia="Cambria" w:hAnsi="Cambria" w:cs="Cambria"/>
                                <w:b/>
                                <w:bCs/>
                                <w:sz w:val="20"/>
                                <w:szCs w:val="20"/>
                              </w:rPr>
                              <w:t>K-4 Benchmark II-E</w:t>
                            </w:r>
                            <w:r w:rsidRPr="20C48CB7">
                              <w:rPr>
                                <w:rFonts w:ascii="Cambria" w:eastAsia="Cambria" w:hAnsi="Cambria" w:cs="Cambria"/>
                                <w:b/>
                                <w:bCs/>
                                <w:sz w:val="20"/>
                                <w:szCs w:val="20"/>
                              </w:rPr>
                              <w:t>:</w:t>
                            </w:r>
                            <w:r w:rsidRPr="20C48CB7">
                              <w:rPr>
                                <w:rFonts w:ascii="Cambria" w:eastAsia="Cambria" w:hAnsi="Cambria" w:cs="Cambria"/>
                                <w:sz w:val="20"/>
                                <w:szCs w:val="20"/>
                              </w:rPr>
                              <w:t xml:space="preserve"> Describe how economic, political, cultural, and social processes interact to shape patterns of human populations, and their interdependence, cooperation, and conflict.</w:t>
                            </w:r>
                          </w:p>
                          <w:p w14:paraId="32F9C9CA" w14:textId="77777777" w:rsidR="002C535C" w:rsidRPr="006607B1" w:rsidRDefault="002C535C" w:rsidP="00146C64">
                            <w:pPr>
                              <w:rPr>
                                <w:rFonts w:ascii="Cambria" w:eastAsia="Cambria" w:hAnsi="Cambria" w:cs="Cambria"/>
                                <w:sz w:val="20"/>
                                <w:szCs w:val="20"/>
                              </w:rPr>
                            </w:pPr>
                          </w:p>
                          <w:p w14:paraId="33BF2B91" w14:textId="77777777" w:rsidR="002C535C" w:rsidRPr="006607B1" w:rsidRDefault="002C535C" w:rsidP="00146C64">
                            <w:pPr>
                              <w:rPr>
                                <w:rFonts w:ascii="Cambria" w:eastAsia="Cambria" w:hAnsi="Cambria" w:cs="Cambria"/>
                                <w:sz w:val="20"/>
                                <w:szCs w:val="20"/>
                              </w:rPr>
                            </w:pPr>
                            <w:r w:rsidRPr="20C48CB7">
                              <w:rPr>
                                <w:rFonts w:ascii="Cambria" w:eastAsia="Cambria" w:hAnsi="Cambria" w:cs="Cambria"/>
                                <w:b/>
                                <w:bCs/>
                                <w:sz w:val="20"/>
                                <w:szCs w:val="20"/>
                                <w:u w:val="single"/>
                              </w:rPr>
                              <w:t>K-4 Grade Performance Standards</w:t>
                            </w:r>
                          </w:p>
                          <w:p w14:paraId="47F723B4" w14:textId="77777777" w:rsidR="002C535C" w:rsidRPr="006607B1" w:rsidRDefault="002C535C" w:rsidP="00146C64">
                            <w:pPr>
                              <w:rPr>
                                <w:rFonts w:ascii="Cambria" w:eastAsia="Cambria" w:hAnsi="Cambria" w:cs="Cambria"/>
                                <w:b/>
                                <w:bCs/>
                                <w:sz w:val="20"/>
                                <w:szCs w:val="20"/>
                                <w:u w:val="single"/>
                              </w:rPr>
                            </w:pPr>
                          </w:p>
                          <w:p w14:paraId="6F219BE9" w14:textId="77777777" w:rsidR="002C535C" w:rsidRPr="00A44EA8" w:rsidRDefault="002C535C" w:rsidP="00146C64">
                            <w:pPr>
                              <w:rPr>
                                <w:rFonts w:ascii="Cambria" w:eastAsia="Cambria" w:hAnsi="Cambria" w:cs="Cambria"/>
                                <w:bCs/>
                                <w:sz w:val="20"/>
                                <w:szCs w:val="20"/>
                              </w:rPr>
                            </w:pPr>
                            <w:r>
                              <w:rPr>
                                <w:rFonts w:ascii="Cambria" w:eastAsia="Cambria" w:hAnsi="Cambria" w:cs="Cambria"/>
                                <w:b/>
                                <w:bCs/>
                                <w:sz w:val="20"/>
                                <w:szCs w:val="20"/>
                              </w:rPr>
                              <w:t xml:space="preserve">(Kindergarten) </w:t>
                            </w:r>
                            <w:r>
                              <w:rPr>
                                <w:rFonts w:ascii="Cambria" w:eastAsia="Cambria" w:hAnsi="Cambria" w:cs="Cambria"/>
                                <w:bCs/>
                                <w:sz w:val="20"/>
                                <w:szCs w:val="20"/>
                              </w:rPr>
                              <w:t xml:space="preserve">1. Identify classroom population.                                                                                                                                   </w:t>
                            </w:r>
                            <w:r w:rsidRPr="006B7074">
                              <w:rPr>
                                <w:rFonts w:ascii="Cambria" w:eastAsia="Cambria" w:hAnsi="Cambria" w:cs="Cambria"/>
                                <w:b/>
                                <w:bCs/>
                                <w:sz w:val="20"/>
                                <w:szCs w:val="20"/>
                              </w:rPr>
                              <w:t>(1</w:t>
                            </w:r>
                            <w:r w:rsidRPr="006B7074">
                              <w:rPr>
                                <w:rFonts w:ascii="Cambria" w:eastAsia="Cambria" w:hAnsi="Cambria" w:cs="Cambria"/>
                                <w:b/>
                                <w:bCs/>
                                <w:sz w:val="20"/>
                                <w:szCs w:val="20"/>
                                <w:vertAlign w:val="superscript"/>
                              </w:rPr>
                              <w:t>st</w:t>
                            </w:r>
                            <w:r w:rsidRPr="006B7074">
                              <w:rPr>
                                <w:rFonts w:ascii="Cambria" w:eastAsia="Cambria" w:hAnsi="Cambria" w:cs="Cambria"/>
                                <w:b/>
                                <w:bCs/>
                                <w:sz w:val="20"/>
                                <w:szCs w:val="20"/>
                              </w:rPr>
                              <w:t xml:space="preserve"> Grade)</w:t>
                            </w:r>
                            <w:r>
                              <w:rPr>
                                <w:rFonts w:ascii="Cambria" w:eastAsia="Cambria" w:hAnsi="Cambria" w:cs="Cambria"/>
                                <w:bCs/>
                                <w:sz w:val="20"/>
                                <w:szCs w:val="20"/>
                              </w:rPr>
                              <w:t xml:space="preserve">  1. Identfy characteristics of culture (e.g. language, customs, religion, shelter).                                           </w:t>
                            </w:r>
                            <w:r w:rsidRPr="00A44EA8">
                              <w:rPr>
                                <w:rFonts w:ascii="Cambria" w:eastAsia="Cambria" w:hAnsi="Cambria" w:cs="Cambria"/>
                                <w:b/>
                                <w:bCs/>
                                <w:sz w:val="20"/>
                                <w:szCs w:val="20"/>
                              </w:rPr>
                              <w:t>(2</w:t>
                            </w:r>
                            <w:r w:rsidRPr="00A44EA8">
                              <w:rPr>
                                <w:rFonts w:ascii="Cambria" w:eastAsia="Cambria" w:hAnsi="Cambria" w:cs="Cambria"/>
                                <w:b/>
                                <w:bCs/>
                                <w:sz w:val="20"/>
                                <w:szCs w:val="20"/>
                                <w:vertAlign w:val="superscript"/>
                              </w:rPr>
                              <w:t>nd</w:t>
                            </w:r>
                            <w:r w:rsidRPr="00A44EA8">
                              <w:rPr>
                                <w:rFonts w:ascii="Cambria" w:eastAsia="Cambria" w:hAnsi="Cambria" w:cs="Cambria"/>
                                <w:b/>
                                <w:bCs/>
                                <w:sz w:val="20"/>
                                <w:szCs w:val="20"/>
                              </w:rPr>
                              <w:t xml:space="preserve"> Grade)</w:t>
                            </w:r>
                            <w:r>
                              <w:rPr>
                                <w:rFonts w:ascii="Cambria" w:eastAsia="Cambria" w:hAnsi="Cambria" w:cs="Cambria"/>
                                <w:bCs/>
                                <w:sz w:val="20"/>
                                <w:szCs w:val="20"/>
                              </w:rPr>
                              <w:t xml:space="preserve"> 1. Describe how characteristics of culture affect behaviors and lifestyles.                                                         </w:t>
                            </w:r>
                            <w:r w:rsidRPr="00A44EA8">
                              <w:rPr>
                                <w:rFonts w:ascii="Cambria" w:eastAsia="Cambria" w:hAnsi="Cambria" w:cs="Cambria"/>
                                <w:b/>
                                <w:bCs/>
                                <w:sz w:val="20"/>
                                <w:szCs w:val="20"/>
                              </w:rPr>
                              <w:t>(3</w:t>
                            </w:r>
                            <w:r w:rsidRPr="00A44EA8">
                              <w:rPr>
                                <w:rFonts w:ascii="Cambria" w:eastAsia="Cambria" w:hAnsi="Cambria" w:cs="Cambria"/>
                                <w:b/>
                                <w:bCs/>
                                <w:sz w:val="20"/>
                                <w:szCs w:val="20"/>
                                <w:vertAlign w:val="superscript"/>
                              </w:rPr>
                              <w:t>rd</w:t>
                            </w:r>
                            <w:r w:rsidRPr="00A44EA8">
                              <w:rPr>
                                <w:rFonts w:ascii="Cambria" w:eastAsia="Cambria" w:hAnsi="Cambria" w:cs="Cambria"/>
                                <w:b/>
                                <w:bCs/>
                                <w:sz w:val="20"/>
                                <w:szCs w:val="20"/>
                              </w:rPr>
                              <w:t xml:space="preserve"> Grade)</w:t>
                            </w:r>
                            <w:r>
                              <w:rPr>
                                <w:rFonts w:ascii="Cambria" w:eastAsia="Cambria" w:hAnsi="Cambria" w:cs="Cambria"/>
                                <w:bCs/>
                                <w:sz w:val="20"/>
                                <w:szCs w:val="20"/>
                              </w:rPr>
                              <w:t xml:space="preserve"> 1.  Describe how patterns of culture vary geographically.                                                                                  </w:t>
                            </w:r>
                            <w:r>
                              <w:rPr>
                                <w:rFonts w:ascii="Cambria" w:eastAsia="Cambria" w:hAnsi="Cambria" w:cs="Cambria"/>
                                <w:bCs/>
                                <w:sz w:val="20"/>
                                <w:szCs w:val="20"/>
                              </w:rPr>
                              <w:tab/>
                              <w:t xml:space="preserve">        2.   Describe how transportation and communication networks are used in daily life.                                          </w:t>
                            </w:r>
                            <w:r>
                              <w:rPr>
                                <w:rFonts w:ascii="Cambria" w:eastAsia="Cambria" w:hAnsi="Cambria" w:cs="Cambria"/>
                                <w:bCs/>
                                <w:sz w:val="20"/>
                                <w:szCs w:val="20"/>
                              </w:rPr>
                              <w:tab/>
                              <w:t xml:space="preserve">        3.   Describe how cooperation and conflict affect neighborhoods and communities.                                                           </w:t>
                            </w:r>
                            <w:r w:rsidRPr="05DDB1FB">
                              <w:rPr>
                                <w:rFonts w:ascii="Cambria" w:eastAsia="Cambria" w:hAnsi="Cambria" w:cs="Cambria"/>
                                <w:b/>
                                <w:bCs/>
                                <w:sz w:val="20"/>
                                <w:szCs w:val="20"/>
                              </w:rPr>
                              <w:t>(4</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Pr>
                                <w:rFonts w:ascii="Cambria" w:eastAsia="Cambria" w:hAnsi="Cambria" w:cs="Cambria"/>
                                <w:sz w:val="20"/>
                                <w:szCs w:val="20"/>
                              </w:rPr>
                              <w:t xml:space="preserve"> 1.  Describe how cultures change.                                                                                                                                            </w:t>
                            </w:r>
                            <w:r>
                              <w:rPr>
                                <w:rFonts w:ascii="Cambria" w:eastAsia="Cambria" w:hAnsi="Cambria" w:cs="Cambria"/>
                                <w:sz w:val="20"/>
                                <w:szCs w:val="20"/>
                              </w:rPr>
                              <w:tab/>
                              <w:t xml:space="preserve">        3.  Describe types and patterns of settlements.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428B" id="Text Box 24" o:spid="_x0000_s1036" type="#_x0000_t202" style="position:absolute;margin-left:-9pt;margin-top:22.15pt;width:477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CKrQ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" filled="f" stroked="f">
                <v:textbox>
                  <w:txbxContent>
                    <w:p w14:paraId="531501CE" w14:textId="77777777" w:rsidR="002C535C" w:rsidRPr="008454FE" w:rsidRDefault="002C535C" w:rsidP="00146C64">
                      <w:pPr>
                        <w:rPr>
                          <w:rFonts w:ascii="Cambria" w:eastAsia="Cambria" w:hAnsi="Cambria" w:cs="Cambria"/>
                          <w:b/>
                          <w:bCs/>
                          <w:sz w:val="20"/>
                          <w:szCs w:val="20"/>
                        </w:rPr>
                      </w:pPr>
                      <w:r w:rsidRPr="008454FE">
                        <w:rPr>
                          <w:rFonts w:ascii="Cambria" w:eastAsia="Cambria" w:hAnsi="Cambria" w:cs="Cambria"/>
                          <w:b/>
                          <w:bCs/>
                          <w:sz w:val="20"/>
                          <w:szCs w:val="20"/>
                        </w:rPr>
                        <w:t xml:space="preserve">STRAND: Geography </w:t>
                      </w:r>
                    </w:p>
                    <w:p w14:paraId="67F32BC7" w14:textId="77777777" w:rsidR="002C535C" w:rsidRPr="006607B1" w:rsidRDefault="002C535C" w:rsidP="00146C64">
                      <w:pPr>
                        <w:rPr>
                          <w:rFonts w:ascii="Cambria" w:eastAsia="Cambria" w:hAnsi="Cambria" w:cs="Cambria"/>
                          <w:sz w:val="20"/>
                          <w:szCs w:val="20"/>
                        </w:rPr>
                      </w:pPr>
                    </w:p>
                    <w:p w14:paraId="76E3595E" w14:textId="77777777" w:rsidR="002C535C" w:rsidRPr="006607B1" w:rsidRDefault="002C535C" w:rsidP="00146C64">
                      <w:r w:rsidRPr="20C48CB7">
                        <w:rPr>
                          <w:rFonts w:ascii="Cambria" w:eastAsia="Cambria" w:hAnsi="Cambria" w:cs="Cambria"/>
                          <w:b/>
                          <w:bCs/>
                          <w:sz w:val="20"/>
                          <w:szCs w:val="20"/>
                        </w:rPr>
                        <w:t>Content Standard II:</w:t>
                      </w:r>
                      <w:r w:rsidRPr="20C48CB7">
                        <w:rPr>
                          <w:rFonts w:ascii="Cambria" w:eastAsia="Cambria" w:hAnsi="Cambria" w:cs="Cambria"/>
                          <w:sz w:val="20"/>
                          <w:szCs w:val="20"/>
                        </w:rPr>
                        <w:t xml:space="preserve"> Students understand how physical, natural, and cultural processes influence where people live, the ways in which people live, and how societies interact with one another and their environments.</w:t>
                      </w:r>
                    </w:p>
                    <w:p w14:paraId="0AE85074" w14:textId="77777777" w:rsidR="002C535C" w:rsidRPr="006607B1" w:rsidRDefault="002C535C" w:rsidP="00146C64">
                      <w:pPr>
                        <w:rPr>
                          <w:rFonts w:ascii="Cambria" w:eastAsia="Cambria" w:hAnsi="Cambria" w:cs="Cambria"/>
                          <w:sz w:val="20"/>
                          <w:szCs w:val="20"/>
                        </w:rPr>
                      </w:pPr>
                    </w:p>
                    <w:p w14:paraId="0D633BCC" w14:textId="77777777" w:rsidR="002C535C" w:rsidRPr="006607B1" w:rsidRDefault="002C535C" w:rsidP="00146C64">
                      <w:r>
                        <w:rPr>
                          <w:rFonts w:ascii="Cambria" w:eastAsia="Cambria" w:hAnsi="Cambria" w:cs="Cambria"/>
                          <w:b/>
                          <w:bCs/>
                          <w:sz w:val="20"/>
                          <w:szCs w:val="20"/>
                        </w:rPr>
                        <w:t>K-4 Benchmark II-E</w:t>
                      </w:r>
                      <w:r w:rsidRPr="20C48CB7">
                        <w:rPr>
                          <w:rFonts w:ascii="Cambria" w:eastAsia="Cambria" w:hAnsi="Cambria" w:cs="Cambria"/>
                          <w:b/>
                          <w:bCs/>
                          <w:sz w:val="20"/>
                          <w:szCs w:val="20"/>
                        </w:rPr>
                        <w:t>:</w:t>
                      </w:r>
                      <w:r w:rsidRPr="20C48CB7">
                        <w:rPr>
                          <w:rFonts w:ascii="Cambria" w:eastAsia="Cambria" w:hAnsi="Cambria" w:cs="Cambria"/>
                          <w:sz w:val="20"/>
                          <w:szCs w:val="20"/>
                        </w:rPr>
                        <w:t xml:space="preserve"> Describe how economic, political, cultural, and social processes interact to shape patterns of human populations, and their interdependence, cooperation, and conflict.</w:t>
                      </w:r>
                    </w:p>
                    <w:p w14:paraId="32F9C9CA" w14:textId="77777777" w:rsidR="002C535C" w:rsidRPr="006607B1" w:rsidRDefault="002C535C" w:rsidP="00146C64">
                      <w:pPr>
                        <w:rPr>
                          <w:rFonts w:ascii="Cambria" w:eastAsia="Cambria" w:hAnsi="Cambria" w:cs="Cambria"/>
                          <w:sz w:val="20"/>
                          <w:szCs w:val="20"/>
                        </w:rPr>
                      </w:pPr>
                    </w:p>
                    <w:p w14:paraId="33BF2B91" w14:textId="77777777" w:rsidR="002C535C" w:rsidRPr="006607B1" w:rsidRDefault="002C535C" w:rsidP="00146C64">
                      <w:pPr>
                        <w:rPr>
                          <w:rFonts w:ascii="Cambria" w:eastAsia="Cambria" w:hAnsi="Cambria" w:cs="Cambria"/>
                          <w:sz w:val="20"/>
                          <w:szCs w:val="20"/>
                        </w:rPr>
                      </w:pPr>
                      <w:r w:rsidRPr="20C48CB7">
                        <w:rPr>
                          <w:rFonts w:ascii="Cambria" w:eastAsia="Cambria" w:hAnsi="Cambria" w:cs="Cambria"/>
                          <w:b/>
                          <w:bCs/>
                          <w:sz w:val="20"/>
                          <w:szCs w:val="20"/>
                          <w:u w:val="single"/>
                        </w:rPr>
                        <w:t>K-4 Grade Performance Standards</w:t>
                      </w:r>
                    </w:p>
                    <w:p w14:paraId="47F723B4" w14:textId="77777777" w:rsidR="002C535C" w:rsidRPr="006607B1" w:rsidRDefault="002C535C" w:rsidP="00146C64">
                      <w:pPr>
                        <w:rPr>
                          <w:rFonts w:ascii="Cambria" w:eastAsia="Cambria" w:hAnsi="Cambria" w:cs="Cambria"/>
                          <w:b/>
                          <w:bCs/>
                          <w:sz w:val="20"/>
                          <w:szCs w:val="20"/>
                          <w:u w:val="single"/>
                        </w:rPr>
                      </w:pPr>
                    </w:p>
                    <w:p w14:paraId="6F219BE9" w14:textId="77777777" w:rsidR="002C535C" w:rsidRPr="00A44EA8" w:rsidRDefault="002C535C" w:rsidP="00146C64">
                      <w:pPr>
                        <w:rPr>
                          <w:rFonts w:ascii="Cambria" w:eastAsia="Cambria" w:hAnsi="Cambria" w:cs="Cambria"/>
                          <w:bCs/>
                          <w:sz w:val="20"/>
                          <w:szCs w:val="20"/>
                        </w:rPr>
                      </w:pPr>
                      <w:r>
                        <w:rPr>
                          <w:rFonts w:ascii="Cambria" w:eastAsia="Cambria" w:hAnsi="Cambria" w:cs="Cambria"/>
                          <w:b/>
                          <w:bCs/>
                          <w:sz w:val="20"/>
                          <w:szCs w:val="20"/>
                        </w:rPr>
                        <w:t xml:space="preserve">(Kindergarten) </w:t>
                      </w:r>
                      <w:r>
                        <w:rPr>
                          <w:rFonts w:ascii="Cambria" w:eastAsia="Cambria" w:hAnsi="Cambria" w:cs="Cambria"/>
                          <w:bCs/>
                          <w:sz w:val="20"/>
                          <w:szCs w:val="20"/>
                        </w:rPr>
                        <w:t xml:space="preserve">1. Identify classroom population.                                                                                                                                   </w:t>
                      </w:r>
                      <w:r w:rsidRPr="006B7074">
                        <w:rPr>
                          <w:rFonts w:ascii="Cambria" w:eastAsia="Cambria" w:hAnsi="Cambria" w:cs="Cambria"/>
                          <w:b/>
                          <w:bCs/>
                          <w:sz w:val="20"/>
                          <w:szCs w:val="20"/>
                        </w:rPr>
                        <w:t>(1</w:t>
                      </w:r>
                      <w:r w:rsidRPr="006B7074">
                        <w:rPr>
                          <w:rFonts w:ascii="Cambria" w:eastAsia="Cambria" w:hAnsi="Cambria" w:cs="Cambria"/>
                          <w:b/>
                          <w:bCs/>
                          <w:sz w:val="20"/>
                          <w:szCs w:val="20"/>
                          <w:vertAlign w:val="superscript"/>
                        </w:rPr>
                        <w:t>st</w:t>
                      </w:r>
                      <w:r w:rsidRPr="006B7074">
                        <w:rPr>
                          <w:rFonts w:ascii="Cambria" w:eastAsia="Cambria" w:hAnsi="Cambria" w:cs="Cambria"/>
                          <w:b/>
                          <w:bCs/>
                          <w:sz w:val="20"/>
                          <w:szCs w:val="20"/>
                        </w:rPr>
                        <w:t xml:space="preserve"> Grade)</w:t>
                      </w:r>
                      <w:r>
                        <w:rPr>
                          <w:rFonts w:ascii="Cambria" w:eastAsia="Cambria" w:hAnsi="Cambria" w:cs="Cambria"/>
                          <w:bCs/>
                          <w:sz w:val="20"/>
                          <w:szCs w:val="20"/>
                        </w:rPr>
                        <w:t xml:space="preserve">  1. Identfy characteristics of culture (e.g. language, customs, religion, shelter).                                           </w:t>
                      </w:r>
                      <w:r w:rsidRPr="00A44EA8">
                        <w:rPr>
                          <w:rFonts w:ascii="Cambria" w:eastAsia="Cambria" w:hAnsi="Cambria" w:cs="Cambria"/>
                          <w:b/>
                          <w:bCs/>
                          <w:sz w:val="20"/>
                          <w:szCs w:val="20"/>
                        </w:rPr>
                        <w:t>(2</w:t>
                      </w:r>
                      <w:r w:rsidRPr="00A44EA8">
                        <w:rPr>
                          <w:rFonts w:ascii="Cambria" w:eastAsia="Cambria" w:hAnsi="Cambria" w:cs="Cambria"/>
                          <w:b/>
                          <w:bCs/>
                          <w:sz w:val="20"/>
                          <w:szCs w:val="20"/>
                          <w:vertAlign w:val="superscript"/>
                        </w:rPr>
                        <w:t>nd</w:t>
                      </w:r>
                      <w:r w:rsidRPr="00A44EA8">
                        <w:rPr>
                          <w:rFonts w:ascii="Cambria" w:eastAsia="Cambria" w:hAnsi="Cambria" w:cs="Cambria"/>
                          <w:b/>
                          <w:bCs/>
                          <w:sz w:val="20"/>
                          <w:szCs w:val="20"/>
                        </w:rPr>
                        <w:t xml:space="preserve"> Grade)</w:t>
                      </w:r>
                      <w:r>
                        <w:rPr>
                          <w:rFonts w:ascii="Cambria" w:eastAsia="Cambria" w:hAnsi="Cambria" w:cs="Cambria"/>
                          <w:bCs/>
                          <w:sz w:val="20"/>
                          <w:szCs w:val="20"/>
                        </w:rPr>
                        <w:t xml:space="preserve"> 1. Describe how characteristics of culture affect behaviors and lifestyles.                                                         </w:t>
                      </w:r>
                      <w:r w:rsidRPr="00A44EA8">
                        <w:rPr>
                          <w:rFonts w:ascii="Cambria" w:eastAsia="Cambria" w:hAnsi="Cambria" w:cs="Cambria"/>
                          <w:b/>
                          <w:bCs/>
                          <w:sz w:val="20"/>
                          <w:szCs w:val="20"/>
                        </w:rPr>
                        <w:t>(3</w:t>
                      </w:r>
                      <w:r w:rsidRPr="00A44EA8">
                        <w:rPr>
                          <w:rFonts w:ascii="Cambria" w:eastAsia="Cambria" w:hAnsi="Cambria" w:cs="Cambria"/>
                          <w:b/>
                          <w:bCs/>
                          <w:sz w:val="20"/>
                          <w:szCs w:val="20"/>
                          <w:vertAlign w:val="superscript"/>
                        </w:rPr>
                        <w:t>rd</w:t>
                      </w:r>
                      <w:r w:rsidRPr="00A44EA8">
                        <w:rPr>
                          <w:rFonts w:ascii="Cambria" w:eastAsia="Cambria" w:hAnsi="Cambria" w:cs="Cambria"/>
                          <w:b/>
                          <w:bCs/>
                          <w:sz w:val="20"/>
                          <w:szCs w:val="20"/>
                        </w:rPr>
                        <w:t xml:space="preserve"> Grade)</w:t>
                      </w:r>
                      <w:r>
                        <w:rPr>
                          <w:rFonts w:ascii="Cambria" w:eastAsia="Cambria" w:hAnsi="Cambria" w:cs="Cambria"/>
                          <w:bCs/>
                          <w:sz w:val="20"/>
                          <w:szCs w:val="20"/>
                        </w:rPr>
                        <w:t xml:space="preserve"> 1.  Describe how patterns of culture vary geographically.                                                                                  </w:t>
                      </w:r>
                      <w:r>
                        <w:rPr>
                          <w:rFonts w:ascii="Cambria" w:eastAsia="Cambria" w:hAnsi="Cambria" w:cs="Cambria"/>
                          <w:bCs/>
                          <w:sz w:val="20"/>
                          <w:szCs w:val="20"/>
                        </w:rPr>
                        <w:tab/>
                        <w:t xml:space="preserve">        2.   Describe how transportation and communication networks are used in daily life.                                          </w:t>
                      </w:r>
                      <w:r>
                        <w:rPr>
                          <w:rFonts w:ascii="Cambria" w:eastAsia="Cambria" w:hAnsi="Cambria" w:cs="Cambria"/>
                          <w:bCs/>
                          <w:sz w:val="20"/>
                          <w:szCs w:val="20"/>
                        </w:rPr>
                        <w:tab/>
                        <w:t xml:space="preserve">        3.   Describe how cooperation and conflict affect neighborhoods and communities.                                                           </w:t>
                      </w:r>
                      <w:r w:rsidRPr="05DDB1FB">
                        <w:rPr>
                          <w:rFonts w:ascii="Cambria" w:eastAsia="Cambria" w:hAnsi="Cambria" w:cs="Cambria"/>
                          <w:b/>
                          <w:bCs/>
                          <w:sz w:val="20"/>
                          <w:szCs w:val="20"/>
                        </w:rPr>
                        <w:t>(4</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Pr>
                          <w:rFonts w:ascii="Cambria" w:eastAsia="Cambria" w:hAnsi="Cambria" w:cs="Cambria"/>
                          <w:sz w:val="20"/>
                          <w:szCs w:val="20"/>
                        </w:rPr>
                        <w:t xml:space="preserve"> 1.  Describe how cultures change.                                                                                                                                            </w:t>
                      </w:r>
                      <w:r>
                        <w:rPr>
                          <w:rFonts w:ascii="Cambria" w:eastAsia="Cambria" w:hAnsi="Cambria" w:cs="Cambria"/>
                          <w:sz w:val="20"/>
                          <w:szCs w:val="20"/>
                        </w:rPr>
                        <w:tab/>
                        <w:t xml:space="preserve">        3.  Describe types and patterns of settlements.</w:t>
                      </w:r>
                    </w:p>
                  </w:txbxContent>
                </v:textbox>
                <w10:wrap type="tight"/>
              </v:shape>
            </w:pict>
          </mc:Fallback>
        </mc:AlternateContent>
      </w:r>
      <w:r w:rsidR="00EC7375">
        <w:rPr>
          <w:rFonts w:ascii="Cambria" w:eastAsia="Cambria" w:hAnsi="Cambria" w:cs="Cambria"/>
          <w:sz w:val="20"/>
          <w:szCs w:val="20"/>
        </w:rPr>
        <w:t xml:space="preserve">  </w:t>
      </w:r>
    </w:p>
    <w:p w14:paraId="5139A9EC" w14:textId="639CDAE3" w:rsidR="00146C64" w:rsidRDefault="00826419" w:rsidP="00146C64">
      <w:pPr>
        <w:jc w:val="center"/>
        <w:rPr>
          <w:rFonts w:ascii="Calibri" w:eastAsia="Calibri" w:hAnsi="Calibri" w:cs="Calibri"/>
          <w:color w:val="008000"/>
          <w:sz w:val="32"/>
          <w:szCs w:val="32"/>
        </w:rPr>
      </w:pPr>
      <w:r>
        <w:rPr>
          <w:noProof/>
        </w:rPr>
        <mc:AlternateContent>
          <mc:Choice Requires="wps">
            <w:drawing>
              <wp:anchor distT="0" distB="0" distL="114300" distR="114300" simplePos="0" relativeHeight="251691008" behindDoc="0" locked="0" layoutInCell="1" allowOverlap="1" wp14:anchorId="7ECDE453" wp14:editId="61D945E3">
                <wp:simplePos x="0" y="0"/>
                <wp:positionH relativeFrom="column">
                  <wp:posOffset>-114300</wp:posOffset>
                </wp:positionH>
                <wp:positionV relativeFrom="paragraph">
                  <wp:posOffset>-25400</wp:posOffset>
                </wp:positionV>
                <wp:extent cx="6286500" cy="2446020"/>
                <wp:effectExtent l="0" t="0" r="0" b="0"/>
                <wp:wrapTight wrapText="bothSides">
                  <wp:wrapPolygon edited="0">
                    <wp:start x="87" y="0"/>
                    <wp:lineTo x="87" y="21308"/>
                    <wp:lineTo x="21382" y="21308"/>
                    <wp:lineTo x="21382" y="0"/>
                    <wp:lineTo x="87" y="0"/>
                  </wp:wrapPolygon>
                </wp:wrapTight>
                <wp:docPr id="26" name="Text Box 26"/>
                <wp:cNvGraphicFramePr/>
                <a:graphic xmlns:a="http://schemas.openxmlformats.org/drawingml/2006/main">
                  <a:graphicData uri="http://schemas.microsoft.com/office/word/2010/wordprocessingShape">
                    <wps:wsp>
                      <wps:cNvSpPr txBox="1"/>
                      <wps:spPr>
                        <a:xfrm>
                          <a:off x="0" y="0"/>
                          <a:ext cx="6286500" cy="2446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CE645D" w14:textId="77777777" w:rsidR="002C535C" w:rsidRPr="008454FE" w:rsidRDefault="002C535C" w:rsidP="00146C64">
                            <w:pPr>
                              <w:rPr>
                                <w:rFonts w:ascii="Cambria" w:eastAsia="Cambria" w:hAnsi="Cambria" w:cs="Cambria"/>
                                <w:b/>
                                <w:bCs/>
                                <w:sz w:val="20"/>
                                <w:szCs w:val="20"/>
                              </w:rPr>
                            </w:pPr>
                            <w:r w:rsidRPr="008454FE">
                              <w:rPr>
                                <w:rFonts w:ascii="Cambria" w:eastAsia="Cambria" w:hAnsi="Cambria" w:cs="Cambria"/>
                                <w:b/>
                                <w:bCs/>
                                <w:sz w:val="20"/>
                                <w:szCs w:val="20"/>
                              </w:rPr>
                              <w:t xml:space="preserve">STRAND: Geography </w:t>
                            </w:r>
                          </w:p>
                          <w:p w14:paraId="4AED057F" w14:textId="77777777" w:rsidR="002C535C" w:rsidRPr="006607B1" w:rsidRDefault="002C535C" w:rsidP="00146C64">
                            <w:pPr>
                              <w:rPr>
                                <w:rFonts w:ascii="Cambria" w:eastAsia="Cambria" w:hAnsi="Cambria" w:cs="Cambria"/>
                                <w:sz w:val="20"/>
                                <w:szCs w:val="20"/>
                              </w:rPr>
                            </w:pPr>
                          </w:p>
                          <w:p w14:paraId="01F8BE72" w14:textId="77777777" w:rsidR="002C535C" w:rsidRPr="006607B1" w:rsidRDefault="002C535C" w:rsidP="00146C64">
                            <w:r w:rsidRPr="20C48CB7">
                              <w:rPr>
                                <w:rFonts w:ascii="Cambria" w:eastAsia="Cambria" w:hAnsi="Cambria" w:cs="Cambria"/>
                                <w:b/>
                                <w:bCs/>
                                <w:sz w:val="20"/>
                                <w:szCs w:val="20"/>
                              </w:rPr>
                              <w:t>Content Standard II:</w:t>
                            </w:r>
                            <w:r w:rsidRPr="20C48CB7">
                              <w:rPr>
                                <w:rFonts w:ascii="Cambria" w:eastAsia="Cambria" w:hAnsi="Cambria" w:cs="Cambria"/>
                                <w:sz w:val="20"/>
                                <w:szCs w:val="20"/>
                              </w:rPr>
                              <w:t xml:space="preserve"> Students understand how physical, natural, and cultural processes influence where people live, the ways in which people live, and how societies interact with one another and their environments.</w:t>
                            </w:r>
                          </w:p>
                          <w:p w14:paraId="3EAEBEB5" w14:textId="77777777" w:rsidR="002C535C" w:rsidRPr="006607B1" w:rsidRDefault="002C535C" w:rsidP="00146C64">
                            <w:pPr>
                              <w:rPr>
                                <w:rFonts w:ascii="Cambria" w:eastAsia="Cambria" w:hAnsi="Cambria" w:cs="Cambria"/>
                                <w:sz w:val="20"/>
                                <w:szCs w:val="20"/>
                              </w:rPr>
                            </w:pPr>
                          </w:p>
                          <w:p w14:paraId="50D6EE70" w14:textId="77777777" w:rsidR="002C535C" w:rsidRPr="006607B1" w:rsidRDefault="002C535C" w:rsidP="00146C64">
                            <w:r>
                              <w:rPr>
                                <w:rFonts w:ascii="Cambria" w:eastAsia="Cambria" w:hAnsi="Cambria" w:cs="Cambria"/>
                                <w:b/>
                                <w:bCs/>
                                <w:sz w:val="20"/>
                                <w:szCs w:val="20"/>
                              </w:rPr>
                              <w:t>K-4 Benchmark II-F</w:t>
                            </w:r>
                            <w:r w:rsidRPr="20C48CB7">
                              <w:rPr>
                                <w:rFonts w:ascii="Cambria" w:eastAsia="Cambria" w:hAnsi="Cambria" w:cs="Cambria"/>
                                <w:b/>
                                <w:bCs/>
                                <w:sz w:val="20"/>
                                <w:szCs w:val="20"/>
                              </w:rPr>
                              <w:t>:</w:t>
                            </w:r>
                            <w:r w:rsidRPr="20C48CB7">
                              <w:rPr>
                                <w:rFonts w:ascii="Cambria" w:eastAsia="Cambria" w:hAnsi="Cambria" w:cs="Cambria"/>
                                <w:sz w:val="20"/>
                                <w:szCs w:val="20"/>
                              </w:rPr>
                              <w:t xml:space="preserve"> </w:t>
                            </w:r>
                            <w:r>
                              <w:rPr>
                                <w:rFonts w:ascii="Cambria" w:eastAsia="Cambria" w:hAnsi="Cambria" w:cs="Cambria"/>
                                <w:sz w:val="20"/>
                                <w:szCs w:val="20"/>
                              </w:rPr>
                              <w:t>Describe how natural and man-made changes affect the meaning, use, distribution and value of resources.</w:t>
                            </w:r>
                          </w:p>
                          <w:p w14:paraId="60861082" w14:textId="77777777" w:rsidR="002C535C" w:rsidRPr="006607B1" w:rsidRDefault="002C535C" w:rsidP="00146C64">
                            <w:pPr>
                              <w:rPr>
                                <w:rFonts w:ascii="Cambria" w:eastAsia="Cambria" w:hAnsi="Cambria" w:cs="Cambria"/>
                                <w:sz w:val="20"/>
                                <w:szCs w:val="20"/>
                              </w:rPr>
                            </w:pPr>
                          </w:p>
                          <w:p w14:paraId="1234328E" w14:textId="77777777" w:rsidR="002C535C" w:rsidRPr="006607B1" w:rsidRDefault="002C535C" w:rsidP="00146C64">
                            <w:pPr>
                              <w:rPr>
                                <w:rFonts w:ascii="Cambria" w:eastAsia="Cambria" w:hAnsi="Cambria" w:cs="Cambria"/>
                                <w:sz w:val="20"/>
                                <w:szCs w:val="20"/>
                              </w:rPr>
                            </w:pPr>
                            <w:r w:rsidRPr="20C48CB7">
                              <w:rPr>
                                <w:rFonts w:ascii="Cambria" w:eastAsia="Cambria" w:hAnsi="Cambria" w:cs="Cambria"/>
                                <w:b/>
                                <w:bCs/>
                                <w:sz w:val="20"/>
                                <w:szCs w:val="20"/>
                                <w:u w:val="single"/>
                              </w:rPr>
                              <w:t>K-4 Grade Performance Standards</w:t>
                            </w:r>
                          </w:p>
                          <w:p w14:paraId="77843791" w14:textId="77777777" w:rsidR="002C535C" w:rsidRPr="006607B1" w:rsidRDefault="002C535C" w:rsidP="00146C64">
                            <w:pPr>
                              <w:rPr>
                                <w:rFonts w:ascii="Cambria" w:eastAsia="Cambria" w:hAnsi="Cambria" w:cs="Cambria"/>
                                <w:b/>
                                <w:bCs/>
                                <w:sz w:val="20"/>
                                <w:szCs w:val="20"/>
                                <w:u w:val="single"/>
                              </w:rPr>
                            </w:pPr>
                          </w:p>
                          <w:p w14:paraId="2654A88B" w14:textId="77777777" w:rsidR="002C535C" w:rsidRDefault="002C535C" w:rsidP="00146C64">
                            <w:pPr>
                              <w:rPr>
                                <w:rFonts w:ascii="Cambria" w:eastAsia="Cambria" w:hAnsi="Cambria" w:cs="Cambria"/>
                                <w:b/>
                                <w:bCs/>
                                <w:sz w:val="20"/>
                                <w:szCs w:val="20"/>
                              </w:rPr>
                            </w:pPr>
                            <w:r>
                              <w:rPr>
                                <w:rFonts w:ascii="Cambria" w:eastAsia="Cambria" w:hAnsi="Cambria" w:cs="Cambria"/>
                                <w:b/>
                                <w:bCs/>
                                <w:sz w:val="20"/>
                                <w:szCs w:val="20"/>
                              </w:rPr>
                              <w:t xml:space="preserve">(Kindergarten) </w:t>
                            </w:r>
                            <w:r w:rsidRPr="00CF2E1A">
                              <w:rPr>
                                <w:rFonts w:ascii="Cambria" w:eastAsia="Cambria" w:hAnsi="Cambria" w:cs="Cambria"/>
                                <w:bCs/>
                                <w:sz w:val="20"/>
                                <w:szCs w:val="20"/>
                              </w:rPr>
                              <w:t xml:space="preserve">1. Identify natural resources.                                                                      </w:t>
                            </w:r>
                          </w:p>
                          <w:p w14:paraId="18D2A182" w14:textId="77777777" w:rsidR="002C535C" w:rsidRDefault="002C535C" w:rsidP="00146C64">
                            <w:pPr>
                              <w:rPr>
                                <w:rFonts w:ascii="Cambria" w:eastAsia="Cambria" w:hAnsi="Cambria" w:cs="Cambria"/>
                                <w:bCs/>
                                <w:sz w:val="20"/>
                                <w:szCs w:val="20"/>
                              </w:rPr>
                            </w:pPr>
                            <w:r>
                              <w:rPr>
                                <w:rFonts w:ascii="Cambria" w:eastAsia="Cambria" w:hAnsi="Cambria" w:cs="Cambria"/>
                                <w:b/>
                                <w:bCs/>
                                <w:sz w:val="20"/>
                                <w:szCs w:val="20"/>
                              </w:rPr>
                              <w:t>(1</w:t>
                            </w:r>
                            <w:r w:rsidRPr="00CF2E1A">
                              <w:rPr>
                                <w:rFonts w:ascii="Cambria" w:eastAsia="Cambria" w:hAnsi="Cambria" w:cs="Cambria"/>
                                <w:b/>
                                <w:bCs/>
                                <w:sz w:val="20"/>
                                <w:szCs w:val="20"/>
                                <w:vertAlign w:val="superscript"/>
                              </w:rPr>
                              <w:t>st</w:t>
                            </w:r>
                            <w:r>
                              <w:rPr>
                                <w:rFonts w:ascii="Cambria" w:eastAsia="Cambria" w:hAnsi="Cambria" w:cs="Cambria"/>
                                <w:b/>
                                <w:bCs/>
                                <w:sz w:val="20"/>
                                <w:szCs w:val="20"/>
                              </w:rPr>
                              <w:t xml:space="preserve"> Grade) </w:t>
                            </w:r>
                            <w:r w:rsidRPr="00CF2E1A">
                              <w:rPr>
                                <w:rFonts w:ascii="Cambria" w:eastAsia="Cambria" w:hAnsi="Cambria" w:cs="Cambria"/>
                                <w:bCs/>
                                <w:sz w:val="20"/>
                                <w:szCs w:val="20"/>
                              </w:rPr>
                              <w:t xml:space="preserve">1.  Describe the role of resources in daily life. </w:t>
                            </w:r>
                          </w:p>
                          <w:p w14:paraId="638AB6DD" w14:textId="77777777" w:rsidR="002C535C" w:rsidRPr="00484888" w:rsidRDefault="002C535C" w:rsidP="00146C64">
                            <w:pPr>
                              <w:rPr>
                                <w:color w:val="008000"/>
                                <w:sz w:val="32"/>
                                <w:szCs w:val="32"/>
                              </w:rPr>
                            </w:pPr>
                            <w:r>
                              <w:rPr>
                                <w:rFonts w:ascii="Cambria" w:eastAsia="Cambria" w:hAnsi="Cambria" w:cs="Cambria"/>
                                <w:bCs/>
                                <w:sz w:val="20"/>
                                <w:szCs w:val="20"/>
                              </w:rPr>
                              <w:t xml:space="preserve">                       2.</w:t>
                            </w:r>
                            <w:r w:rsidRPr="00CF2E1A">
                              <w:rPr>
                                <w:rFonts w:ascii="Cambria" w:eastAsia="Cambria" w:hAnsi="Cambria" w:cs="Cambria"/>
                                <w:bCs/>
                                <w:sz w:val="20"/>
                                <w:szCs w:val="20"/>
                              </w:rPr>
                              <w:t xml:space="preserve"> </w:t>
                            </w:r>
                            <w:r>
                              <w:rPr>
                                <w:rFonts w:ascii="Cambria" w:eastAsia="Cambria" w:hAnsi="Cambria" w:cs="Cambria"/>
                                <w:bCs/>
                                <w:sz w:val="20"/>
                                <w:szCs w:val="20"/>
                              </w:rPr>
                              <w:t xml:space="preserve">  Describe ways that humans depend upon, adapt to and affect the physical environment.</w:t>
                            </w:r>
                            <w:r w:rsidRPr="00CF2E1A">
                              <w:rPr>
                                <w:rFonts w:ascii="Cambria" w:eastAsia="Cambria" w:hAnsi="Cambria" w:cs="Cambria"/>
                                <w:bCs/>
                                <w:sz w:val="20"/>
                                <w:szCs w:val="20"/>
                              </w:rPr>
                              <w:t xml:space="preserve">                                                                                                                           </w:t>
                            </w:r>
                            <w:r w:rsidRPr="00CF2E1A">
                              <w:rPr>
                                <w:rFonts w:ascii="Cambria" w:eastAsia="Cambria" w:hAnsi="Cambria" w:cs="Cambria"/>
                                <w:sz w:val="20"/>
                                <w:szCs w:val="20"/>
                              </w:rPr>
                              <w:t xml:space="preserve"> </w:t>
                            </w:r>
                          </w:p>
                          <w:p w14:paraId="5B9636CB" w14:textId="77777777" w:rsidR="002C535C" w:rsidRDefault="002C535C" w:rsidP="00146C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DE453" id="Text Box 26" o:spid="_x0000_s1037" type="#_x0000_t202" style="position:absolute;left:0;text-align:left;margin-left:-9pt;margin-top:-2pt;width:495pt;height:192.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" filled="f" stroked="f">
                <v:textbox>
                  <w:txbxContent>
                    <w:p w14:paraId="2ACE645D" w14:textId="77777777" w:rsidR="002C535C" w:rsidRPr="008454FE" w:rsidRDefault="002C535C" w:rsidP="00146C64">
                      <w:pPr>
                        <w:rPr>
                          <w:rFonts w:ascii="Cambria" w:eastAsia="Cambria" w:hAnsi="Cambria" w:cs="Cambria"/>
                          <w:b/>
                          <w:bCs/>
                          <w:sz w:val="20"/>
                          <w:szCs w:val="20"/>
                        </w:rPr>
                      </w:pPr>
                      <w:r w:rsidRPr="008454FE">
                        <w:rPr>
                          <w:rFonts w:ascii="Cambria" w:eastAsia="Cambria" w:hAnsi="Cambria" w:cs="Cambria"/>
                          <w:b/>
                          <w:bCs/>
                          <w:sz w:val="20"/>
                          <w:szCs w:val="20"/>
                        </w:rPr>
                        <w:t xml:space="preserve">STRAND: Geography </w:t>
                      </w:r>
                    </w:p>
                    <w:p w14:paraId="4AED057F" w14:textId="77777777" w:rsidR="002C535C" w:rsidRPr="006607B1" w:rsidRDefault="002C535C" w:rsidP="00146C64">
                      <w:pPr>
                        <w:rPr>
                          <w:rFonts w:ascii="Cambria" w:eastAsia="Cambria" w:hAnsi="Cambria" w:cs="Cambria"/>
                          <w:sz w:val="20"/>
                          <w:szCs w:val="20"/>
                        </w:rPr>
                      </w:pPr>
                    </w:p>
                    <w:p w14:paraId="01F8BE72" w14:textId="77777777" w:rsidR="002C535C" w:rsidRPr="006607B1" w:rsidRDefault="002C535C" w:rsidP="00146C64">
                      <w:r w:rsidRPr="20C48CB7">
                        <w:rPr>
                          <w:rFonts w:ascii="Cambria" w:eastAsia="Cambria" w:hAnsi="Cambria" w:cs="Cambria"/>
                          <w:b/>
                          <w:bCs/>
                          <w:sz w:val="20"/>
                          <w:szCs w:val="20"/>
                        </w:rPr>
                        <w:t>Content Standard II:</w:t>
                      </w:r>
                      <w:r w:rsidRPr="20C48CB7">
                        <w:rPr>
                          <w:rFonts w:ascii="Cambria" w:eastAsia="Cambria" w:hAnsi="Cambria" w:cs="Cambria"/>
                          <w:sz w:val="20"/>
                          <w:szCs w:val="20"/>
                        </w:rPr>
                        <w:t xml:space="preserve"> Students understand how physical, natural, and cultural processes influence where people live, the ways in which people live, and how societies interact with one another and their environments.</w:t>
                      </w:r>
                    </w:p>
                    <w:p w14:paraId="3EAEBEB5" w14:textId="77777777" w:rsidR="002C535C" w:rsidRPr="006607B1" w:rsidRDefault="002C535C" w:rsidP="00146C64">
                      <w:pPr>
                        <w:rPr>
                          <w:rFonts w:ascii="Cambria" w:eastAsia="Cambria" w:hAnsi="Cambria" w:cs="Cambria"/>
                          <w:sz w:val="20"/>
                          <w:szCs w:val="20"/>
                        </w:rPr>
                      </w:pPr>
                    </w:p>
                    <w:p w14:paraId="50D6EE70" w14:textId="77777777" w:rsidR="002C535C" w:rsidRPr="006607B1" w:rsidRDefault="002C535C" w:rsidP="00146C64">
                      <w:r>
                        <w:rPr>
                          <w:rFonts w:ascii="Cambria" w:eastAsia="Cambria" w:hAnsi="Cambria" w:cs="Cambria"/>
                          <w:b/>
                          <w:bCs/>
                          <w:sz w:val="20"/>
                          <w:szCs w:val="20"/>
                        </w:rPr>
                        <w:t>K-4 Benchmark II-F</w:t>
                      </w:r>
                      <w:r w:rsidRPr="20C48CB7">
                        <w:rPr>
                          <w:rFonts w:ascii="Cambria" w:eastAsia="Cambria" w:hAnsi="Cambria" w:cs="Cambria"/>
                          <w:b/>
                          <w:bCs/>
                          <w:sz w:val="20"/>
                          <w:szCs w:val="20"/>
                        </w:rPr>
                        <w:t>:</w:t>
                      </w:r>
                      <w:r w:rsidRPr="20C48CB7">
                        <w:rPr>
                          <w:rFonts w:ascii="Cambria" w:eastAsia="Cambria" w:hAnsi="Cambria" w:cs="Cambria"/>
                          <w:sz w:val="20"/>
                          <w:szCs w:val="20"/>
                        </w:rPr>
                        <w:t xml:space="preserve"> </w:t>
                      </w:r>
                      <w:r>
                        <w:rPr>
                          <w:rFonts w:ascii="Cambria" w:eastAsia="Cambria" w:hAnsi="Cambria" w:cs="Cambria"/>
                          <w:sz w:val="20"/>
                          <w:szCs w:val="20"/>
                        </w:rPr>
                        <w:t>Describe how natural and man-made changes affect the meaning, use, distribution and value of resources.</w:t>
                      </w:r>
                    </w:p>
                    <w:p w14:paraId="60861082" w14:textId="77777777" w:rsidR="002C535C" w:rsidRPr="006607B1" w:rsidRDefault="002C535C" w:rsidP="00146C64">
                      <w:pPr>
                        <w:rPr>
                          <w:rFonts w:ascii="Cambria" w:eastAsia="Cambria" w:hAnsi="Cambria" w:cs="Cambria"/>
                          <w:sz w:val="20"/>
                          <w:szCs w:val="20"/>
                        </w:rPr>
                      </w:pPr>
                    </w:p>
                    <w:p w14:paraId="1234328E" w14:textId="77777777" w:rsidR="002C535C" w:rsidRPr="006607B1" w:rsidRDefault="002C535C" w:rsidP="00146C64">
                      <w:pPr>
                        <w:rPr>
                          <w:rFonts w:ascii="Cambria" w:eastAsia="Cambria" w:hAnsi="Cambria" w:cs="Cambria"/>
                          <w:sz w:val="20"/>
                          <w:szCs w:val="20"/>
                        </w:rPr>
                      </w:pPr>
                      <w:r w:rsidRPr="20C48CB7">
                        <w:rPr>
                          <w:rFonts w:ascii="Cambria" w:eastAsia="Cambria" w:hAnsi="Cambria" w:cs="Cambria"/>
                          <w:b/>
                          <w:bCs/>
                          <w:sz w:val="20"/>
                          <w:szCs w:val="20"/>
                          <w:u w:val="single"/>
                        </w:rPr>
                        <w:t>K-4 Grade Performance Standards</w:t>
                      </w:r>
                    </w:p>
                    <w:p w14:paraId="77843791" w14:textId="77777777" w:rsidR="002C535C" w:rsidRPr="006607B1" w:rsidRDefault="002C535C" w:rsidP="00146C64">
                      <w:pPr>
                        <w:rPr>
                          <w:rFonts w:ascii="Cambria" w:eastAsia="Cambria" w:hAnsi="Cambria" w:cs="Cambria"/>
                          <w:b/>
                          <w:bCs/>
                          <w:sz w:val="20"/>
                          <w:szCs w:val="20"/>
                          <w:u w:val="single"/>
                        </w:rPr>
                      </w:pPr>
                    </w:p>
                    <w:p w14:paraId="2654A88B" w14:textId="77777777" w:rsidR="002C535C" w:rsidRDefault="002C535C" w:rsidP="00146C64">
                      <w:pPr>
                        <w:rPr>
                          <w:rFonts w:ascii="Cambria" w:eastAsia="Cambria" w:hAnsi="Cambria" w:cs="Cambria"/>
                          <w:b/>
                          <w:bCs/>
                          <w:sz w:val="20"/>
                          <w:szCs w:val="20"/>
                        </w:rPr>
                      </w:pPr>
                      <w:r>
                        <w:rPr>
                          <w:rFonts w:ascii="Cambria" w:eastAsia="Cambria" w:hAnsi="Cambria" w:cs="Cambria"/>
                          <w:b/>
                          <w:bCs/>
                          <w:sz w:val="20"/>
                          <w:szCs w:val="20"/>
                        </w:rPr>
                        <w:t xml:space="preserve">(Kindergarten) </w:t>
                      </w:r>
                      <w:r w:rsidRPr="00CF2E1A">
                        <w:rPr>
                          <w:rFonts w:ascii="Cambria" w:eastAsia="Cambria" w:hAnsi="Cambria" w:cs="Cambria"/>
                          <w:bCs/>
                          <w:sz w:val="20"/>
                          <w:szCs w:val="20"/>
                        </w:rPr>
                        <w:t xml:space="preserve">1. Identify natural resources.                                                                      </w:t>
                      </w:r>
                    </w:p>
                    <w:p w14:paraId="18D2A182" w14:textId="77777777" w:rsidR="002C535C" w:rsidRDefault="002C535C" w:rsidP="00146C64">
                      <w:pPr>
                        <w:rPr>
                          <w:rFonts w:ascii="Cambria" w:eastAsia="Cambria" w:hAnsi="Cambria" w:cs="Cambria"/>
                          <w:bCs/>
                          <w:sz w:val="20"/>
                          <w:szCs w:val="20"/>
                        </w:rPr>
                      </w:pPr>
                      <w:r>
                        <w:rPr>
                          <w:rFonts w:ascii="Cambria" w:eastAsia="Cambria" w:hAnsi="Cambria" w:cs="Cambria"/>
                          <w:b/>
                          <w:bCs/>
                          <w:sz w:val="20"/>
                          <w:szCs w:val="20"/>
                        </w:rPr>
                        <w:t>(1</w:t>
                      </w:r>
                      <w:r w:rsidRPr="00CF2E1A">
                        <w:rPr>
                          <w:rFonts w:ascii="Cambria" w:eastAsia="Cambria" w:hAnsi="Cambria" w:cs="Cambria"/>
                          <w:b/>
                          <w:bCs/>
                          <w:sz w:val="20"/>
                          <w:szCs w:val="20"/>
                          <w:vertAlign w:val="superscript"/>
                        </w:rPr>
                        <w:t>st</w:t>
                      </w:r>
                      <w:r>
                        <w:rPr>
                          <w:rFonts w:ascii="Cambria" w:eastAsia="Cambria" w:hAnsi="Cambria" w:cs="Cambria"/>
                          <w:b/>
                          <w:bCs/>
                          <w:sz w:val="20"/>
                          <w:szCs w:val="20"/>
                        </w:rPr>
                        <w:t xml:space="preserve"> Grade) </w:t>
                      </w:r>
                      <w:r w:rsidRPr="00CF2E1A">
                        <w:rPr>
                          <w:rFonts w:ascii="Cambria" w:eastAsia="Cambria" w:hAnsi="Cambria" w:cs="Cambria"/>
                          <w:bCs/>
                          <w:sz w:val="20"/>
                          <w:szCs w:val="20"/>
                        </w:rPr>
                        <w:t xml:space="preserve">1.  Describe the role of resources in daily life. </w:t>
                      </w:r>
                    </w:p>
                    <w:p w14:paraId="638AB6DD" w14:textId="77777777" w:rsidR="002C535C" w:rsidRPr="00484888" w:rsidRDefault="002C535C" w:rsidP="00146C64">
                      <w:pPr>
                        <w:rPr>
                          <w:color w:val="008000"/>
                          <w:sz w:val="32"/>
                          <w:szCs w:val="32"/>
                        </w:rPr>
                      </w:pPr>
                      <w:r>
                        <w:rPr>
                          <w:rFonts w:ascii="Cambria" w:eastAsia="Cambria" w:hAnsi="Cambria" w:cs="Cambria"/>
                          <w:bCs/>
                          <w:sz w:val="20"/>
                          <w:szCs w:val="20"/>
                        </w:rPr>
                        <w:t xml:space="preserve">                       2.</w:t>
                      </w:r>
                      <w:r w:rsidRPr="00CF2E1A">
                        <w:rPr>
                          <w:rFonts w:ascii="Cambria" w:eastAsia="Cambria" w:hAnsi="Cambria" w:cs="Cambria"/>
                          <w:bCs/>
                          <w:sz w:val="20"/>
                          <w:szCs w:val="20"/>
                        </w:rPr>
                        <w:t xml:space="preserve"> </w:t>
                      </w:r>
                      <w:r>
                        <w:rPr>
                          <w:rFonts w:ascii="Cambria" w:eastAsia="Cambria" w:hAnsi="Cambria" w:cs="Cambria"/>
                          <w:bCs/>
                          <w:sz w:val="20"/>
                          <w:szCs w:val="20"/>
                        </w:rPr>
                        <w:t xml:space="preserve">  Describe ways that humans depend upon, adapt to and affect the physical environment.</w:t>
                      </w:r>
                      <w:r w:rsidRPr="00CF2E1A">
                        <w:rPr>
                          <w:rFonts w:ascii="Cambria" w:eastAsia="Cambria" w:hAnsi="Cambria" w:cs="Cambria"/>
                          <w:bCs/>
                          <w:sz w:val="20"/>
                          <w:szCs w:val="20"/>
                        </w:rPr>
                        <w:t xml:space="preserve">                                                                                                                           </w:t>
                      </w:r>
                      <w:r w:rsidRPr="00CF2E1A">
                        <w:rPr>
                          <w:rFonts w:ascii="Cambria" w:eastAsia="Cambria" w:hAnsi="Cambria" w:cs="Cambria"/>
                          <w:sz w:val="20"/>
                          <w:szCs w:val="20"/>
                        </w:rPr>
                        <w:t xml:space="preserve"> </w:t>
                      </w:r>
                    </w:p>
                    <w:p w14:paraId="5B9636CB" w14:textId="77777777" w:rsidR="002C535C" w:rsidRDefault="002C535C" w:rsidP="00146C64"/>
                  </w:txbxContent>
                </v:textbox>
                <w10:wrap type="tight"/>
              </v:shape>
            </w:pict>
          </mc:Fallback>
        </mc:AlternateContent>
      </w:r>
    </w:p>
    <w:p w14:paraId="2C38A99D" w14:textId="3F07EADA" w:rsidR="00146C64" w:rsidRDefault="00826419" w:rsidP="00146C64">
      <w:pPr>
        <w:jc w:val="center"/>
        <w:rPr>
          <w:rFonts w:ascii="Calibri" w:eastAsia="Calibri" w:hAnsi="Calibri" w:cs="Calibri"/>
          <w:color w:val="008000"/>
          <w:sz w:val="32"/>
          <w:szCs w:val="32"/>
        </w:rPr>
      </w:pPr>
      <w:r>
        <w:rPr>
          <w:rFonts w:ascii="Cambria" w:eastAsia="Arial" w:hAnsi="Cambria" w:cs="Arial"/>
          <w:noProof/>
          <w:color w:val="000000"/>
        </w:rPr>
        <w:drawing>
          <wp:anchor distT="0" distB="0" distL="114300" distR="114300" simplePos="0" relativeHeight="251693056" behindDoc="0" locked="0" layoutInCell="1" allowOverlap="1" wp14:anchorId="2DC991FA" wp14:editId="2661D799">
            <wp:simplePos x="0" y="0"/>
            <wp:positionH relativeFrom="column">
              <wp:posOffset>-457200</wp:posOffset>
            </wp:positionH>
            <wp:positionV relativeFrom="paragraph">
              <wp:posOffset>228600</wp:posOffset>
            </wp:positionV>
            <wp:extent cx="6457950" cy="483235"/>
            <wp:effectExtent l="0" t="0" r="0" b="0"/>
            <wp:wrapTight wrapText="bothSides">
              <wp:wrapPolygon edited="0">
                <wp:start x="0" y="0"/>
                <wp:lineTo x="0" y="20436"/>
                <wp:lineTo x="21494" y="20436"/>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8">
                      <a:extLst>
                        <a:ext uri="{28A0092B-C50C-407E-A947-70E740481C1C}">
                          <a14:useLocalDpi xmlns:a14="http://schemas.microsoft.com/office/drawing/2010/main" val="0"/>
                        </a:ext>
                      </a:extLst>
                    </a:blip>
                    <a:stretch>
                      <a:fillRect/>
                    </a:stretch>
                  </pic:blipFill>
                  <pic:spPr>
                    <a:xfrm>
                      <a:off x="0" y="0"/>
                      <a:ext cx="6457950" cy="483235"/>
                    </a:xfrm>
                    <a:prstGeom prst="rect">
                      <a:avLst/>
                    </a:prstGeom>
                  </pic:spPr>
                </pic:pic>
              </a:graphicData>
            </a:graphic>
            <wp14:sizeRelH relativeFrom="page">
              <wp14:pctWidth>0</wp14:pctWidth>
            </wp14:sizeRelH>
            <wp14:sizeRelV relativeFrom="page">
              <wp14:pctHeight>0</wp14:pctHeight>
            </wp14:sizeRelV>
          </wp:anchor>
        </w:drawing>
      </w:r>
    </w:p>
    <w:p w14:paraId="5C5229C2" w14:textId="77777777" w:rsidR="00826419" w:rsidRDefault="00826419" w:rsidP="00826419">
      <w:pPr>
        <w:ind w:left="2160" w:firstLine="720"/>
        <w:rPr>
          <w:rFonts w:ascii="Calibri" w:eastAsia="Calibri" w:hAnsi="Calibri" w:cs="Calibri"/>
          <w:color w:val="008000"/>
          <w:sz w:val="32"/>
          <w:szCs w:val="32"/>
        </w:rPr>
      </w:pPr>
    </w:p>
    <w:p w14:paraId="32E34E21" w14:textId="2A0DD20D" w:rsidR="00146C64" w:rsidRPr="00D03633" w:rsidRDefault="00146C64" w:rsidP="00826419">
      <w:pPr>
        <w:ind w:left="2160" w:firstLine="720"/>
        <w:rPr>
          <w:rFonts w:ascii="Calibri" w:eastAsia="Calibri" w:hAnsi="Calibri" w:cs="Calibri"/>
          <w:sz w:val="32"/>
          <w:szCs w:val="32"/>
        </w:rPr>
      </w:pPr>
      <w:r w:rsidRPr="00D03633">
        <w:rPr>
          <w:rFonts w:ascii="Calibri" w:eastAsia="Calibri" w:hAnsi="Calibri" w:cs="Calibri"/>
          <w:color w:val="008000"/>
          <w:sz w:val="32"/>
          <w:szCs w:val="32"/>
        </w:rPr>
        <w:t xml:space="preserve">Social Studies Standards </w:t>
      </w:r>
    </w:p>
    <w:p w14:paraId="553922A7" w14:textId="0DE55DCC" w:rsidR="00146C64" w:rsidRPr="00FF00AA" w:rsidRDefault="00826419" w:rsidP="00146C64">
      <w:pPr>
        <w:jc w:val="center"/>
        <w:rPr>
          <w:rFonts w:ascii="Calibri" w:eastAsia="Calibri" w:hAnsi="Calibri" w:cs="Calibri"/>
          <w:color w:val="008000"/>
          <w:sz w:val="32"/>
          <w:szCs w:val="32"/>
        </w:rPr>
      </w:pPr>
      <w:r>
        <w:rPr>
          <w:rFonts w:ascii="Calibri" w:eastAsia="Calibri" w:hAnsi="Calibri" w:cs="Calibri"/>
          <w:color w:val="008000"/>
          <w:sz w:val="32"/>
          <w:szCs w:val="32"/>
        </w:rPr>
        <w:t>Grades 5-8</w:t>
      </w:r>
    </w:p>
    <w:p w14:paraId="497E0B09" w14:textId="77777777" w:rsidR="00826419" w:rsidRPr="006607B1" w:rsidRDefault="00826419" w:rsidP="00826419">
      <w:pPr>
        <w:rPr>
          <w:rFonts w:ascii="Cambria" w:eastAsia="Cambria" w:hAnsi="Cambria" w:cs="Cambria"/>
          <w:b/>
          <w:bCs/>
          <w:sz w:val="20"/>
          <w:szCs w:val="20"/>
        </w:rPr>
      </w:pPr>
      <w:r w:rsidRPr="20C48CB7">
        <w:rPr>
          <w:rFonts w:ascii="Cambria" w:eastAsia="Cambria" w:hAnsi="Cambria" w:cs="Cambria"/>
          <w:b/>
          <w:bCs/>
          <w:sz w:val="20"/>
          <w:szCs w:val="20"/>
        </w:rPr>
        <w:t xml:space="preserve">STRAND: History </w:t>
      </w:r>
    </w:p>
    <w:p w14:paraId="037A36D5" w14:textId="77777777" w:rsidR="00826419" w:rsidRPr="006607B1" w:rsidRDefault="00826419" w:rsidP="00826419">
      <w:pPr>
        <w:rPr>
          <w:rFonts w:ascii="Cambria" w:eastAsia="Cambria" w:hAnsi="Cambria" w:cs="Cambria"/>
          <w:sz w:val="20"/>
          <w:szCs w:val="20"/>
        </w:rPr>
      </w:pPr>
    </w:p>
    <w:p w14:paraId="029645B3" w14:textId="77777777" w:rsidR="00826419" w:rsidRPr="006607B1" w:rsidRDefault="00826419" w:rsidP="00826419">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59FC9FF8" w14:textId="77777777" w:rsidR="00826419" w:rsidRPr="006607B1" w:rsidRDefault="00826419" w:rsidP="00826419">
      <w:pPr>
        <w:rPr>
          <w:rFonts w:ascii="Cambria" w:eastAsia="Cambria" w:hAnsi="Cambria" w:cs="Cambria"/>
          <w:sz w:val="20"/>
          <w:szCs w:val="20"/>
        </w:rPr>
      </w:pPr>
    </w:p>
    <w:p w14:paraId="4B91D2EC" w14:textId="77777777" w:rsidR="00826419" w:rsidRPr="006607B1" w:rsidRDefault="00826419" w:rsidP="00826419">
      <w:r w:rsidRPr="20C48CB7">
        <w:rPr>
          <w:rFonts w:ascii="Cambria" w:eastAsia="Cambria" w:hAnsi="Cambria" w:cs="Cambria"/>
          <w:b/>
          <w:bCs/>
          <w:sz w:val="20"/>
          <w:szCs w:val="20"/>
        </w:rPr>
        <w:t xml:space="preserve">5-8 Benchmark 1-A. New Mexico: </w:t>
      </w:r>
      <w:r w:rsidRPr="20C48CB7">
        <w:rPr>
          <w:rFonts w:ascii="Cambria" w:eastAsia="Cambria" w:hAnsi="Cambria" w:cs="Cambria"/>
          <w:sz w:val="20"/>
          <w:szCs w:val="20"/>
        </w:rPr>
        <w:t>explore and explain how people and events have influenced the development of New Mexico up to the present day.</w:t>
      </w:r>
    </w:p>
    <w:p w14:paraId="345592CF" w14:textId="77777777" w:rsidR="00826419" w:rsidRPr="006607B1" w:rsidRDefault="00826419" w:rsidP="00826419">
      <w:pPr>
        <w:rPr>
          <w:rFonts w:ascii="Cambria" w:eastAsia="Cambria" w:hAnsi="Cambria" w:cs="Cambria"/>
          <w:sz w:val="20"/>
          <w:szCs w:val="20"/>
        </w:rPr>
      </w:pPr>
    </w:p>
    <w:p w14:paraId="51EDD854" w14:textId="77777777" w:rsidR="00826419" w:rsidRPr="006607B1" w:rsidRDefault="00826419" w:rsidP="00826419">
      <w:pPr>
        <w:rPr>
          <w:rFonts w:ascii="Cambria" w:eastAsia="Cambria" w:hAnsi="Cambria" w:cs="Cambria"/>
          <w:b/>
          <w:bCs/>
          <w:sz w:val="20"/>
          <w:szCs w:val="20"/>
          <w:u w:val="single"/>
        </w:rPr>
      </w:pPr>
      <w:r w:rsidRPr="20C48CB7">
        <w:rPr>
          <w:rFonts w:ascii="Cambria" w:eastAsia="Cambria" w:hAnsi="Cambria" w:cs="Cambria"/>
          <w:b/>
          <w:bCs/>
          <w:sz w:val="20"/>
          <w:szCs w:val="20"/>
          <w:u w:val="single"/>
        </w:rPr>
        <w:t>5-8 Grade Performance Standards</w:t>
      </w:r>
    </w:p>
    <w:p w14:paraId="2C90F325" w14:textId="77777777" w:rsidR="00826419" w:rsidRPr="006607B1" w:rsidRDefault="00826419" w:rsidP="00826419">
      <w:pPr>
        <w:rPr>
          <w:rFonts w:ascii="Cambria" w:eastAsia="Cambria" w:hAnsi="Cambria" w:cs="Cambria"/>
          <w:b/>
          <w:bCs/>
          <w:sz w:val="20"/>
          <w:szCs w:val="20"/>
          <w:u w:val="single"/>
        </w:rPr>
      </w:pPr>
    </w:p>
    <w:p w14:paraId="4FCCAA1B" w14:textId="77777777" w:rsidR="00826419" w:rsidRPr="006607B1" w:rsidRDefault="00826419" w:rsidP="00826419">
      <w:r w:rsidRPr="20C48CB7">
        <w:rPr>
          <w:rFonts w:ascii="Cambria" w:eastAsia="Cambria" w:hAnsi="Cambria" w:cs="Cambria"/>
          <w:b/>
          <w:bCs/>
          <w:sz w:val="20"/>
          <w:szCs w:val="20"/>
        </w:rPr>
        <w:t>(5</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describe changes of governance of New Mexico (e.g., indigenous, Spanish, Mexican, French, Texan, confederate, United States)</w:t>
      </w:r>
    </w:p>
    <w:p w14:paraId="79A6BB93" w14:textId="77777777" w:rsidR="00826419" w:rsidRPr="006607B1" w:rsidRDefault="00826419" w:rsidP="00826419">
      <w:r w:rsidRPr="20C48CB7">
        <w:rPr>
          <w:rFonts w:ascii="Cambria" w:eastAsia="Cambria" w:hAnsi="Cambria" w:cs="Cambria"/>
          <w:b/>
          <w:bCs/>
          <w:sz w:val="20"/>
          <w:szCs w:val="20"/>
        </w:rPr>
        <w:lastRenderedPageBreak/>
        <w:t>(7</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 </w:t>
      </w:r>
      <w:r w:rsidRPr="20C48CB7">
        <w:rPr>
          <w:rFonts w:ascii="Cambria" w:eastAsia="Cambria" w:hAnsi="Cambria" w:cs="Cambria"/>
          <w:sz w:val="20"/>
          <w:szCs w:val="20"/>
        </w:rPr>
        <w:t xml:space="preserve">4. describe how important individuals, groups and events impacted the development of New Mexico from 16th century to the present (e.g., Don Juan de Oñate, Don Diego de Vargas, pueblo revolt, Popé, 1837 revolt, 1848 rebellion, treaty of Guadalupe Hildago, William Becknell and the Santa Fe trail, buffalo soldiers, Lincoln county war, Navajo long walk, Theodore Roosevelt and the rough riders, Robert Goddard, J. Robert Oppenheimer, Smokey Bear, Dennis Chavez, Manuel Lujan, Manhattan project, Harrison Schmitt, Albuquerque international balloon fiesta); 6. explain the impact of New Mexico on the development of the American west up to the present, to include: availability of land (e.g., individual, government, railroad, tribal, etc.); government land grants/treaties; transportation (e.g., wagons, railroads, automobile); identification and use of natural and human resources; population growth and economic patterns; and cultural interactions among indigenous and arriving populations and the resulting changes. </w:t>
      </w:r>
    </w:p>
    <w:p w14:paraId="0C76FA94" w14:textId="77777777" w:rsidR="00826419" w:rsidRPr="006607B1" w:rsidRDefault="00826419" w:rsidP="00826419">
      <w:pPr>
        <w:rPr>
          <w:rFonts w:ascii="Cambria" w:eastAsia="Cambria" w:hAnsi="Cambria" w:cs="Cambria"/>
          <w:sz w:val="20"/>
          <w:szCs w:val="20"/>
        </w:rPr>
      </w:pPr>
      <w:r w:rsidRPr="05DDB1FB">
        <w:rPr>
          <w:rFonts w:ascii="Cambria" w:eastAsia="Cambria" w:hAnsi="Cambria" w:cs="Cambria"/>
          <w:b/>
          <w:bCs/>
          <w:sz w:val="20"/>
          <w:szCs w:val="20"/>
        </w:rPr>
        <w:t>(8</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sidRPr="05DDB1FB">
        <w:rPr>
          <w:rFonts w:ascii="Cambria" w:eastAsia="Cambria" w:hAnsi="Cambria" w:cs="Cambria"/>
          <w:sz w:val="20"/>
          <w:szCs w:val="20"/>
        </w:rPr>
        <w:t xml:space="preserve"> 1. compare and contrast the settlement patterns of the American southwest with other regions of the United States.</w:t>
      </w:r>
    </w:p>
    <w:p w14:paraId="4B77C320" w14:textId="77777777" w:rsidR="00826419" w:rsidRDefault="00826419" w:rsidP="00826419">
      <w:pPr>
        <w:rPr>
          <w:rFonts w:ascii="Cambria" w:eastAsia="Cambria" w:hAnsi="Cambria" w:cs="Cambria"/>
          <w:sz w:val="20"/>
          <w:szCs w:val="20"/>
        </w:rPr>
      </w:pPr>
    </w:p>
    <w:p w14:paraId="630B1B8E" w14:textId="77777777" w:rsidR="00826419" w:rsidRPr="006607B1" w:rsidRDefault="00826419" w:rsidP="00826419">
      <w:pPr>
        <w:rPr>
          <w:rFonts w:ascii="Cambria" w:eastAsia="Cambria" w:hAnsi="Cambria" w:cs="Cambria"/>
          <w:sz w:val="20"/>
          <w:szCs w:val="20"/>
        </w:rPr>
      </w:pPr>
    </w:p>
    <w:p w14:paraId="29A1D592" w14:textId="77777777" w:rsidR="00826419" w:rsidRPr="006607B1" w:rsidRDefault="00826419" w:rsidP="00826419">
      <w:pPr>
        <w:rPr>
          <w:rFonts w:ascii="Cambria" w:eastAsia="Cambria" w:hAnsi="Cambria" w:cs="Cambria"/>
          <w:b/>
          <w:bCs/>
          <w:sz w:val="20"/>
          <w:szCs w:val="20"/>
        </w:rPr>
      </w:pPr>
      <w:r w:rsidRPr="20C48CB7">
        <w:rPr>
          <w:rFonts w:ascii="Cambria" w:eastAsia="Cambria" w:hAnsi="Cambria" w:cs="Cambria"/>
          <w:b/>
          <w:bCs/>
          <w:sz w:val="20"/>
          <w:szCs w:val="20"/>
        </w:rPr>
        <w:t xml:space="preserve">STRAND: History </w:t>
      </w:r>
    </w:p>
    <w:p w14:paraId="408B0A0C" w14:textId="77777777" w:rsidR="00826419" w:rsidRPr="006607B1" w:rsidRDefault="00826419" w:rsidP="00826419">
      <w:pPr>
        <w:rPr>
          <w:rFonts w:ascii="Cambria" w:eastAsia="Cambria" w:hAnsi="Cambria" w:cs="Cambria"/>
          <w:sz w:val="20"/>
          <w:szCs w:val="20"/>
        </w:rPr>
      </w:pPr>
    </w:p>
    <w:p w14:paraId="1E50C6B8" w14:textId="77777777" w:rsidR="00826419" w:rsidRPr="006607B1" w:rsidRDefault="00826419" w:rsidP="00826419">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w:t>
      </w:r>
      <w:r>
        <w:rPr>
          <w:rFonts w:ascii="Cambria" w:eastAsia="Cambria" w:hAnsi="Cambria" w:cs="Cambria"/>
          <w:sz w:val="20"/>
          <w:szCs w:val="20"/>
        </w:rPr>
        <w:t xml:space="preserve"> </w:t>
      </w:r>
      <w:r w:rsidRPr="20C48CB7">
        <w:rPr>
          <w:rFonts w:ascii="Cambria" w:eastAsia="Cambria" w:hAnsi="Cambria" w:cs="Cambria"/>
          <w:sz w:val="20"/>
          <w:szCs w:val="20"/>
        </w:rPr>
        <w:t>significant patterns, relationships, themes, ideas, beliefs, and turning points in New Mexico, United States, and world history in order to understand the complexity of the human experience.</w:t>
      </w:r>
    </w:p>
    <w:p w14:paraId="1BE445B5" w14:textId="77777777" w:rsidR="00826419" w:rsidRPr="006607B1" w:rsidRDefault="00826419" w:rsidP="00826419">
      <w:pPr>
        <w:rPr>
          <w:rFonts w:ascii="Cambria" w:eastAsia="Cambria" w:hAnsi="Cambria" w:cs="Cambria"/>
          <w:sz w:val="20"/>
          <w:szCs w:val="20"/>
        </w:rPr>
      </w:pPr>
    </w:p>
    <w:p w14:paraId="1F52E176" w14:textId="77777777" w:rsidR="00826419" w:rsidRPr="006607B1" w:rsidRDefault="00826419" w:rsidP="00826419">
      <w:r w:rsidRPr="20C48CB7">
        <w:rPr>
          <w:rFonts w:ascii="Cambria" w:eastAsia="Cambria" w:hAnsi="Cambria" w:cs="Cambria"/>
          <w:b/>
          <w:bCs/>
          <w:sz w:val="20"/>
          <w:szCs w:val="20"/>
        </w:rPr>
        <w:t>5-8 Benchmark 1-B. United States:</w:t>
      </w:r>
      <w:r w:rsidRPr="20C48CB7">
        <w:rPr>
          <w:rFonts w:ascii="Cambria" w:eastAsia="Cambria" w:hAnsi="Cambria" w:cs="Cambria"/>
          <w:sz w:val="20"/>
          <w:szCs w:val="20"/>
        </w:rPr>
        <w:t xml:space="preserve"> analyze and interpret major eras, events and individuals from the periods of exploration and colonization through the civil war and reconstruction in United States history.</w:t>
      </w:r>
    </w:p>
    <w:p w14:paraId="49A021E4" w14:textId="77777777" w:rsidR="00826419" w:rsidRPr="006607B1" w:rsidRDefault="00826419" w:rsidP="00826419">
      <w:pPr>
        <w:rPr>
          <w:rFonts w:ascii="Cambria" w:eastAsia="Cambria" w:hAnsi="Cambria" w:cs="Cambria"/>
          <w:sz w:val="20"/>
          <w:szCs w:val="20"/>
        </w:rPr>
      </w:pPr>
    </w:p>
    <w:p w14:paraId="1F41003F" w14:textId="77777777" w:rsidR="00826419" w:rsidRPr="006607B1" w:rsidRDefault="00826419" w:rsidP="00826419">
      <w:pPr>
        <w:rPr>
          <w:rFonts w:ascii="Cambria" w:eastAsia="Cambria" w:hAnsi="Cambria" w:cs="Cambria"/>
          <w:b/>
          <w:bCs/>
          <w:sz w:val="20"/>
          <w:szCs w:val="20"/>
          <w:u w:val="single"/>
        </w:rPr>
      </w:pPr>
      <w:r w:rsidRPr="20C48CB7">
        <w:rPr>
          <w:rFonts w:ascii="Cambria" w:eastAsia="Cambria" w:hAnsi="Cambria" w:cs="Cambria"/>
          <w:b/>
          <w:bCs/>
          <w:sz w:val="20"/>
          <w:szCs w:val="20"/>
          <w:u w:val="single"/>
        </w:rPr>
        <w:t>5-8 Grade Performance Standards</w:t>
      </w:r>
    </w:p>
    <w:p w14:paraId="1BB33141" w14:textId="77777777" w:rsidR="00826419" w:rsidRPr="006607B1" w:rsidRDefault="00826419" w:rsidP="00826419">
      <w:pPr>
        <w:rPr>
          <w:rFonts w:ascii="Cambria" w:eastAsia="Cambria" w:hAnsi="Cambria" w:cs="Cambria"/>
          <w:sz w:val="20"/>
          <w:szCs w:val="20"/>
        </w:rPr>
      </w:pPr>
    </w:p>
    <w:p w14:paraId="44753F37" w14:textId="77777777" w:rsidR="00826419" w:rsidRPr="006607B1" w:rsidRDefault="00826419" w:rsidP="00826419">
      <w:pPr>
        <w:rPr>
          <w:rFonts w:ascii="Cambria" w:eastAsia="Cambria" w:hAnsi="Cambria" w:cs="Cambria"/>
          <w:sz w:val="20"/>
          <w:szCs w:val="20"/>
        </w:rPr>
      </w:pPr>
      <w:r w:rsidRPr="20C48CB7">
        <w:rPr>
          <w:rFonts w:ascii="Cambria" w:eastAsia="Cambria" w:hAnsi="Cambria" w:cs="Cambria"/>
          <w:b/>
          <w:bCs/>
          <w:sz w:val="20"/>
          <w:szCs w:val="20"/>
        </w:rPr>
        <w:t>(7</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analyze United States political policies on expansion of the United States into the southwest (e.g., Mexican cession, Gadsden purchase, broken treaties, long walk of the Navajos). </w:t>
      </w:r>
    </w:p>
    <w:p w14:paraId="5D95B386" w14:textId="6106E816" w:rsidR="00146C64" w:rsidRDefault="00826419" w:rsidP="00826419">
      <w:pPr>
        <w:rPr>
          <w:rFonts w:ascii="Cambria" w:eastAsia="Cambria" w:hAnsi="Cambria" w:cs="Cambria"/>
          <w:sz w:val="20"/>
          <w:szCs w:val="20"/>
        </w:rPr>
      </w:pPr>
      <w:r w:rsidRPr="20C48CB7">
        <w:rPr>
          <w:rFonts w:ascii="Cambria" w:eastAsia="Cambria" w:hAnsi="Cambria" w:cs="Cambria"/>
          <w:b/>
          <w:bCs/>
          <w:sz w:val="20"/>
          <w:szCs w:val="20"/>
        </w:rPr>
        <w:t>(8</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 </w:t>
      </w:r>
      <w:r w:rsidRPr="20C48CB7">
        <w:rPr>
          <w:rFonts w:ascii="Cambria" w:eastAsia="Cambria" w:hAnsi="Cambria" w:cs="Cambria"/>
          <w:sz w:val="20"/>
          <w:szCs w:val="20"/>
        </w:rPr>
        <w:t>5. describe, explain and analyze the aims and impact of western expansion and the settlement of the United States.</w:t>
      </w:r>
    </w:p>
    <w:p w14:paraId="61027C4A" w14:textId="77777777" w:rsidR="00826419" w:rsidRDefault="00826419" w:rsidP="00826419">
      <w:pPr>
        <w:rPr>
          <w:rFonts w:ascii="Cambria" w:eastAsia="Cambria" w:hAnsi="Cambria" w:cs="Cambria"/>
          <w:sz w:val="20"/>
          <w:szCs w:val="20"/>
        </w:rPr>
      </w:pPr>
    </w:p>
    <w:p w14:paraId="59A877BD" w14:textId="77777777" w:rsidR="00826419" w:rsidRPr="006607B1" w:rsidRDefault="00826419" w:rsidP="00826419">
      <w:pPr>
        <w:rPr>
          <w:rFonts w:ascii="Cambria" w:eastAsia="Cambria" w:hAnsi="Cambria" w:cs="Cambria"/>
          <w:b/>
          <w:bCs/>
          <w:sz w:val="20"/>
          <w:szCs w:val="20"/>
        </w:rPr>
      </w:pPr>
      <w:r w:rsidRPr="20C48CB7">
        <w:rPr>
          <w:rFonts w:ascii="Cambria" w:eastAsia="Cambria" w:hAnsi="Cambria" w:cs="Cambria"/>
          <w:b/>
          <w:bCs/>
          <w:sz w:val="20"/>
          <w:szCs w:val="20"/>
        </w:rPr>
        <w:t xml:space="preserve">STRAND: History </w:t>
      </w:r>
    </w:p>
    <w:p w14:paraId="2F066388" w14:textId="77777777" w:rsidR="00826419" w:rsidRPr="006607B1" w:rsidRDefault="00826419" w:rsidP="00826419">
      <w:pPr>
        <w:rPr>
          <w:rFonts w:ascii="Cambria" w:eastAsia="Cambria" w:hAnsi="Cambria" w:cs="Cambria"/>
          <w:sz w:val="20"/>
          <w:szCs w:val="20"/>
        </w:rPr>
      </w:pPr>
    </w:p>
    <w:p w14:paraId="1298C14E" w14:textId="67A53671" w:rsidR="008454FE" w:rsidRDefault="008454FE" w:rsidP="00826419">
      <w:pPr>
        <w:rPr>
          <w:rFonts w:ascii="Cambria" w:eastAsia="Cambria" w:hAnsi="Cambria" w:cs="Cambria"/>
          <w:b/>
          <w:bCs/>
          <w:sz w:val="20"/>
          <w:szCs w:val="20"/>
        </w:rPr>
      </w:pPr>
      <w:r>
        <w:rPr>
          <w:rFonts w:ascii="Cambria" w:eastAsia="Arial" w:hAnsi="Cambria" w:cs="Arial"/>
          <w:noProof/>
          <w:color w:val="000000"/>
        </w:rPr>
        <w:drawing>
          <wp:anchor distT="0" distB="0" distL="114300" distR="114300" simplePos="0" relativeHeight="251695104" behindDoc="0" locked="0" layoutInCell="1" allowOverlap="1" wp14:anchorId="55239D2F" wp14:editId="48267F2B">
            <wp:simplePos x="0" y="0"/>
            <wp:positionH relativeFrom="column">
              <wp:posOffset>-342900</wp:posOffset>
            </wp:positionH>
            <wp:positionV relativeFrom="paragraph">
              <wp:posOffset>80010</wp:posOffset>
            </wp:positionV>
            <wp:extent cx="6457950" cy="483235"/>
            <wp:effectExtent l="0" t="0" r="0" b="0"/>
            <wp:wrapTight wrapText="bothSides">
              <wp:wrapPolygon edited="0">
                <wp:start x="0" y="0"/>
                <wp:lineTo x="0" y="20436"/>
                <wp:lineTo x="21494" y="20436"/>
                <wp:lineTo x="214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8">
                      <a:extLst>
                        <a:ext uri="{28A0092B-C50C-407E-A947-70E740481C1C}">
                          <a14:useLocalDpi xmlns:a14="http://schemas.microsoft.com/office/drawing/2010/main" val="0"/>
                        </a:ext>
                      </a:extLst>
                    </a:blip>
                    <a:stretch>
                      <a:fillRect/>
                    </a:stretch>
                  </pic:blipFill>
                  <pic:spPr>
                    <a:xfrm>
                      <a:off x="0" y="0"/>
                      <a:ext cx="6457950" cy="483235"/>
                    </a:xfrm>
                    <a:prstGeom prst="rect">
                      <a:avLst/>
                    </a:prstGeom>
                  </pic:spPr>
                </pic:pic>
              </a:graphicData>
            </a:graphic>
            <wp14:sizeRelH relativeFrom="page">
              <wp14:pctWidth>0</wp14:pctWidth>
            </wp14:sizeRelH>
            <wp14:sizeRelV relativeFrom="page">
              <wp14:pctHeight>0</wp14:pctHeight>
            </wp14:sizeRelV>
          </wp:anchor>
        </w:drawing>
      </w:r>
    </w:p>
    <w:p w14:paraId="23251207" w14:textId="7DE224A8" w:rsidR="00826419" w:rsidRPr="006607B1" w:rsidRDefault="00826419" w:rsidP="00826419">
      <w:r w:rsidRPr="20C48CB7">
        <w:rPr>
          <w:rFonts w:ascii="Cambria" w:eastAsia="Cambria" w:hAnsi="Cambria" w:cs="Cambria"/>
          <w:b/>
          <w:bCs/>
          <w:sz w:val="20"/>
          <w:szCs w:val="20"/>
        </w:rPr>
        <w:t>Content Standard I:</w:t>
      </w:r>
      <w:r w:rsidRPr="20C48CB7">
        <w:rPr>
          <w:rFonts w:ascii="Cambria" w:eastAsia="Cambria" w:hAnsi="Cambria" w:cs="Cambria"/>
          <w:sz w:val="20"/>
          <w:szCs w:val="20"/>
        </w:rPr>
        <w:t xml:space="preserve"> 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0A01B0CE" w14:textId="77777777" w:rsidR="00826419" w:rsidRDefault="00826419" w:rsidP="00826419">
      <w:pPr>
        <w:rPr>
          <w:rFonts w:ascii="Cambria" w:eastAsia="Cambria" w:hAnsi="Cambria" w:cs="Cambria"/>
          <w:b/>
          <w:bCs/>
          <w:sz w:val="20"/>
          <w:szCs w:val="20"/>
        </w:rPr>
      </w:pPr>
    </w:p>
    <w:p w14:paraId="61DCA65A" w14:textId="77777777" w:rsidR="00826419" w:rsidRPr="006607B1" w:rsidRDefault="00826419" w:rsidP="00826419">
      <w:r w:rsidRPr="20C48CB7">
        <w:rPr>
          <w:rFonts w:ascii="Cambria" w:eastAsia="Cambria" w:hAnsi="Cambria" w:cs="Cambria"/>
          <w:b/>
          <w:bCs/>
          <w:sz w:val="20"/>
          <w:szCs w:val="20"/>
        </w:rPr>
        <w:t>5-8 Benchmark 1-D. Skills:</w:t>
      </w:r>
      <w:r w:rsidRPr="20C48CB7">
        <w:rPr>
          <w:rFonts w:ascii="Cambria" w:eastAsia="Cambria" w:hAnsi="Cambria" w:cs="Cambria"/>
          <w:sz w:val="20"/>
          <w:szCs w:val="20"/>
        </w:rPr>
        <w:t xml:space="preserve"> research historical events and people from a variety of perspectives:</w:t>
      </w:r>
    </w:p>
    <w:p w14:paraId="68E6B7A4" w14:textId="77777777" w:rsidR="00826419" w:rsidRPr="006607B1" w:rsidRDefault="00826419" w:rsidP="00826419">
      <w:pPr>
        <w:rPr>
          <w:rFonts w:ascii="Cambria" w:eastAsia="Cambria" w:hAnsi="Cambria" w:cs="Cambria"/>
          <w:sz w:val="20"/>
          <w:szCs w:val="20"/>
        </w:rPr>
      </w:pPr>
    </w:p>
    <w:p w14:paraId="761FEC76" w14:textId="77777777" w:rsidR="00826419" w:rsidRPr="006607B1" w:rsidRDefault="00826419" w:rsidP="00826419">
      <w:pPr>
        <w:rPr>
          <w:rFonts w:ascii="Cambria" w:eastAsia="Cambria" w:hAnsi="Cambria" w:cs="Cambria"/>
          <w:b/>
          <w:bCs/>
          <w:sz w:val="20"/>
          <w:szCs w:val="20"/>
          <w:u w:val="single"/>
        </w:rPr>
      </w:pPr>
      <w:r w:rsidRPr="20C48CB7">
        <w:rPr>
          <w:rFonts w:ascii="Cambria" w:eastAsia="Cambria" w:hAnsi="Cambria" w:cs="Cambria"/>
          <w:b/>
          <w:bCs/>
          <w:sz w:val="20"/>
          <w:szCs w:val="20"/>
          <w:u w:val="single"/>
        </w:rPr>
        <w:t>5-8 Grade Performance Standards</w:t>
      </w:r>
    </w:p>
    <w:p w14:paraId="41BF5B8F" w14:textId="77777777" w:rsidR="00826419" w:rsidRPr="006607B1" w:rsidRDefault="00826419" w:rsidP="00826419">
      <w:pPr>
        <w:rPr>
          <w:rFonts w:ascii="Cambria" w:eastAsia="Cambria" w:hAnsi="Cambria" w:cs="Cambria"/>
          <w:sz w:val="20"/>
          <w:szCs w:val="20"/>
        </w:rPr>
      </w:pPr>
    </w:p>
    <w:p w14:paraId="65285DFB" w14:textId="77777777" w:rsidR="00826419" w:rsidRPr="006607B1" w:rsidRDefault="00826419" w:rsidP="00826419">
      <w:r w:rsidRPr="20C48CB7">
        <w:rPr>
          <w:rFonts w:ascii="Cambria" w:eastAsia="Cambria" w:hAnsi="Cambria" w:cs="Cambria"/>
          <w:b/>
          <w:bCs/>
          <w:sz w:val="20"/>
          <w:szCs w:val="20"/>
        </w:rPr>
        <w:t>(5</w:t>
      </w:r>
      <w:r w:rsidRPr="20C48CB7">
        <w:rPr>
          <w:rFonts w:ascii="Cambria" w:eastAsia="Cambria" w:hAnsi="Cambria" w:cs="Cambria"/>
          <w:b/>
          <w:bCs/>
          <w:sz w:val="20"/>
          <w:szCs w:val="20"/>
          <w:vertAlign w:val="superscript"/>
        </w:rPr>
        <w:t>th</w:t>
      </w:r>
      <w:r w:rsidRPr="20C48CB7">
        <w:rPr>
          <w:rFonts w:ascii="Cambria" w:eastAsia="Cambria" w:hAnsi="Cambria" w:cs="Cambria"/>
          <w:b/>
          <w:bCs/>
          <w:sz w:val="20"/>
          <w:szCs w:val="20"/>
        </w:rPr>
        <w:t xml:space="preserve"> Grade)</w:t>
      </w:r>
      <w:r w:rsidRPr="20C48CB7">
        <w:rPr>
          <w:rFonts w:ascii="Cambria" w:eastAsia="Cambria" w:hAnsi="Cambria" w:cs="Cambria"/>
          <w:sz w:val="20"/>
          <w:szCs w:val="20"/>
        </w:rPr>
        <w:t xml:space="preserve"> 1. differentiate between, locate and use primary and secondary sources (e.g., computer software, interviews, biographies, oral histories, print, visual material, artifacts) to acquire information; 2. use resources for historical information (e.g., libraries, museums, historical societies, courthouse, worldwide web, family records, elders); 3. gather, organize and interpret information using a variety of media and technology.</w:t>
      </w:r>
    </w:p>
    <w:p w14:paraId="58AA48A3" w14:textId="77777777" w:rsidR="00826419" w:rsidRPr="006607B1" w:rsidRDefault="00826419" w:rsidP="00826419">
      <w:r w:rsidRPr="05DDB1FB">
        <w:rPr>
          <w:rFonts w:ascii="Cambria" w:eastAsia="Cambria" w:hAnsi="Cambria" w:cs="Cambria"/>
          <w:b/>
          <w:bCs/>
          <w:sz w:val="20"/>
          <w:szCs w:val="20"/>
        </w:rPr>
        <w:t>(6</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sidRPr="05DDB1FB">
        <w:rPr>
          <w:rFonts w:ascii="Cambria" w:eastAsia="Cambria" w:hAnsi="Cambria" w:cs="Cambria"/>
          <w:sz w:val="20"/>
          <w:szCs w:val="20"/>
        </w:rPr>
        <w:t xml:space="preserve"> 1. organize information by sequencing, categorizing, identifying cause-and-effect relationships, comparing and contrasting, finding the main idea, summarizing, making generalizations and predictions, drawing inferences and conclusions.</w:t>
      </w:r>
    </w:p>
    <w:p w14:paraId="17B188FB" w14:textId="77777777" w:rsidR="00826419" w:rsidRPr="006607B1" w:rsidRDefault="00826419" w:rsidP="00826419">
      <w:r w:rsidRPr="05DDB1FB">
        <w:rPr>
          <w:rFonts w:ascii="Cambria" w:eastAsia="Cambria" w:hAnsi="Cambria" w:cs="Cambria"/>
          <w:b/>
          <w:bCs/>
          <w:sz w:val="20"/>
          <w:szCs w:val="20"/>
        </w:rPr>
        <w:t>(7</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sidRPr="05DDB1FB">
        <w:rPr>
          <w:rFonts w:ascii="Cambria" w:eastAsia="Cambria" w:hAnsi="Cambria" w:cs="Cambria"/>
          <w:sz w:val="20"/>
          <w:szCs w:val="20"/>
        </w:rPr>
        <w:t xml:space="preserve"> 2. demonstrate the ability to examine history from the perspectives of the participants</w:t>
      </w:r>
    </w:p>
    <w:p w14:paraId="37671D17" w14:textId="1BBF330A" w:rsidR="00826419" w:rsidRDefault="00826419" w:rsidP="00826419">
      <w:pPr>
        <w:rPr>
          <w:rFonts w:ascii="Cambria" w:eastAsia="Cambria" w:hAnsi="Cambria" w:cs="Cambria"/>
          <w:sz w:val="20"/>
          <w:szCs w:val="20"/>
        </w:rPr>
      </w:pPr>
      <w:r w:rsidRPr="05DDB1FB">
        <w:rPr>
          <w:rFonts w:ascii="Cambria" w:eastAsia="Cambria" w:hAnsi="Cambria" w:cs="Cambria"/>
          <w:b/>
          <w:bCs/>
          <w:sz w:val="20"/>
          <w:szCs w:val="20"/>
        </w:rPr>
        <w:t>(8</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 </w:t>
      </w:r>
      <w:r w:rsidRPr="05DDB1FB">
        <w:rPr>
          <w:rFonts w:ascii="Cambria" w:eastAsia="Cambria" w:hAnsi="Cambria" w:cs="Cambria"/>
          <w:sz w:val="20"/>
          <w:szCs w:val="20"/>
        </w:rPr>
        <w:t xml:space="preserve">1. demonstrate understanding and apply problem-solving skills for historical research, to include: use of primary and secondary sources; sequencing, posing questions to be answered by </w:t>
      </w:r>
      <w:r w:rsidRPr="05DDB1FB">
        <w:rPr>
          <w:rFonts w:ascii="Cambria" w:eastAsia="Cambria" w:hAnsi="Cambria" w:cs="Cambria"/>
          <w:sz w:val="20"/>
          <w:szCs w:val="20"/>
        </w:rPr>
        <w:lastRenderedPageBreak/>
        <w:t>historical inquiry; collecting, interpreting and applying information; gathering and validating materials that present a variety of perspectives.</w:t>
      </w:r>
    </w:p>
    <w:p w14:paraId="1681B131" w14:textId="77777777" w:rsidR="00826419" w:rsidRDefault="00826419" w:rsidP="00826419">
      <w:pPr>
        <w:rPr>
          <w:rFonts w:ascii="Cambria" w:eastAsia="Cambria" w:hAnsi="Cambria" w:cs="Cambria"/>
          <w:sz w:val="20"/>
          <w:szCs w:val="20"/>
        </w:rPr>
      </w:pPr>
    </w:p>
    <w:p w14:paraId="672A497D" w14:textId="77777777" w:rsidR="00826419" w:rsidRDefault="00826419" w:rsidP="00826419">
      <w:pPr>
        <w:rPr>
          <w:rFonts w:ascii="Cambria" w:eastAsia="Cambria" w:hAnsi="Cambria" w:cs="Cambria"/>
          <w:sz w:val="20"/>
          <w:szCs w:val="20"/>
        </w:rPr>
      </w:pPr>
    </w:p>
    <w:p w14:paraId="7B7A3C11" w14:textId="77777777" w:rsidR="00826419" w:rsidRPr="006607B1" w:rsidRDefault="00826419" w:rsidP="00826419">
      <w:pPr>
        <w:rPr>
          <w:rFonts w:ascii="Cambria" w:eastAsia="Cambria" w:hAnsi="Cambria" w:cs="Cambria"/>
          <w:b/>
          <w:bCs/>
          <w:sz w:val="20"/>
          <w:szCs w:val="20"/>
        </w:rPr>
      </w:pPr>
      <w:r w:rsidRPr="05DDB1FB">
        <w:rPr>
          <w:rFonts w:ascii="Cambria" w:eastAsia="Cambria" w:hAnsi="Cambria" w:cs="Cambria"/>
          <w:b/>
          <w:bCs/>
          <w:sz w:val="20"/>
          <w:szCs w:val="20"/>
        </w:rPr>
        <w:t xml:space="preserve">STRAND: Geography </w:t>
      </w:r>
    </w:p>
    <w:p w14:paraId="1B5F6318" w14:textId="77777777" w:rsidR="00826419" w:rsidRPr="006607B1" w:rsidRDefault="00826419" w:rsidP="00826419">
      <w:pPr>
        <w:rPr>
          <w:rFonts w:ascii="Cambria" w:eastAsia="Cambria" w:hAnsi="Cambria" w:cs="Cambria"/>
          <w:sz w:val="20"/>
          <w:szCs w:val="20"/>
        </w:rPr>
      </w:pPr>
    </w:p>
    <w:p w14:paraId="35696091" w14:textId="77777777" w:rsidR="00826419" w:rsidRPr="006607B1" w:rsidRDefault="00826419" w:rsidP="00826419">
      <w:r w:rsidRPr="05DDB1FB">
        <w:rPr>
          <w:rFonts w:ascii="Cambria" w:eastAsia="Cambria" w:hAnsi="Cambria" w:cs="Cambria"/>
          <w:b/>
          <w:bCs/>
          <w:sz w:val="20"/>
          <w:szCs w:val="20"/>
        </w:rPr>
        <w:t>5-8 Benchmark 2-B:</w:t>
      </w:r>
      <w:r w:rsidRPr="05DDB1FB">
        <w:rPr>
          <w:rFonts w:ascii="Cambria" w:eastAsia="Cambria" w:hAnsi="Cambria" w:cs="Cambria"/>
          <w:sz w:val="20"/>
          <w:szCs w:val="20"/>
        </w:rPr>
        <w:t xml:space="preserve"> explain the physical and human characteristics of places and use this knowledge to define regions, their relationships with other regions, and their patterns of change:</w:t>
      </w:r>
    </w:p>
    <w:p w14:paraId="26AA7424" w14:textId="77777777" w:rsidR="00826419" w:rsidRPr="006607B1" w:rsidRDefault="00826419" w:rsidP="00826419">
      <w:pPr>
        <w:rPr>
          <w:rFonts w:ascii="Cambria" w:eastAsia="Cambria" w:hAnsi="Cambria" w:cs="Cambria"/>
          <w:sz w:val="20"/>
          <w:szCs w:val="20"/>
        </w:rPr>
      </w:pPr>
    </w:p>
    <w:p w14:paraId="74365E45" w14:textId="77777777" w:rsidR="00826419" w:rsidRPr="006607B1" w:rsidRDefault="00826419" w:rsidP="00826419">
      <w:pPr>
        <w:rPr>
          <w:rFonts w:ascii="Cambria" w:eastAsia="Cambria" w:hAnsi="Cambria" w:cs="Cambria"/>
          <w:b/>
          <w:bCs/>
          <w:sz w:val="20"/>
          <w:szCs w:val="20"/>
          <w:u w:val="single"/>
        </w:rPr>
      </w:pPr>
      <w:r w:rsidRPr="05DDB1FB">
        <w:rPr>
          <w:rFonts w:ascii="Cambria" w:eastAsia="Cambria" w:hAnsi="Cambria" w:cs="Cambria"/>
          <w:b/>
          <w:bCs/>
          <w:sz w:val="20"/>
          <w:szCs w:val="20"/>
          <w:u w:val="single"/>
        </w:rPr>
        <w:t>5-8 Grade Performance Standards</w:t>
      </w:r>
    </w:p>
    <w:p w14:paraId="64CB6B0F" w14:textId="77777777" w:rsidR="00826419" w:rsidRPr="006607B1" w:rsidRDefault="00826419" w:rsidP="00826419">
      <w:pPr>
        <w:rPr>
          <w:rFonts w:ascii="Cambria" w:eastAsia="Cambria" w:hAnsi="Cambria" w:cs="Cambria"/>
          <w:sz w:val="20"/>
          <w:szCs w:val="20"/>
        </w:rPr>
      </w:pPr>
    </w:p>
    <w:p w14:paraId="6AD7112A" w14:textId="77777777" w:rsidR="00826419" w:rsidRPr="006607B1" w:rsidRDefault="00826419" w:rsidP="00826419">
      <w:r w:rsidRPr="05DDB1FB">
        <w:rPr>
          <w:rFonts w:ascii="Cambria" w:eastAsia="Cambria" w:hAnsi="Cambria" w:cs="Cambria"/>
          <w:b/>
          <w:bCs/>
          <w:sz w:val="20"/>
          <w:szCs w:val="20"/>
        </w:rPr>
        <w:t>(5</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sidRPr="05DDB1FB">
        <w:rPr>
          <w:rFonts w:ascii="Cambria" w:eastAsia="Cambria" w:hAnsi="Cambria" w:cs="Cambria"/>
          <w:sz w:val="20"/>
          <w:szCs w:val="20"/>
        </w:rPr>
        <w:t xml:space="preserve"> 1. describe human and natural characteristics of places. </w:t>
      </w:r>
    </w:p>
    <w:p w14:paraId="57BA559E" w14:textId="77777777" w:rsidR="00826419" w:rsidRPr="006607B1" w:rsidRDefault="00826419" w:rsidP="00826419">
      <w:r w:rsidRPr="05DDB1FB">
        <w:rPr>
          <w:rFonts w:ascii="Cambria" w:eastAsia="Cambria" w:hAnsi="Cambria" w:cs="Cambria"/>
          <w:b/>
          <w:bCs/>
          <w:sz w:val="20"/>
          <w:szCs w:val="20"/>
        </w:rPr>
        <w:t>(6</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sidRPr="05DDB1FB">
        <w:rPr>
          <w:rFonts w:ascii="Cambria" w:eastAsia="Cambria" w:hAnsi="Cambria" w:cs="Cambria"/>
          <w:sz w:val="20"/>
          <w:szCs w:val="20"/>
        </w:rPr>
        <w:t xml:space="preserve"> 1. explain how places change due to human activity.</w:t>
      </w:r>
    </w:p>
    <w:p w14:paraId="227374D4" w14:textId="77777777" w:rsidR="00826419" w:rsidRPr="006607B1" w:rsidRDefault="00826419" w:rsidP="00826419">
      <w:r w:rsidRPr="05DDB1FB">
        <w:rPr>
          <w:rFonts w:ascii="Cambria" w:eastAsia="Cambria" w:hAnsi="Cambria" w:cs="Cambria"/>
          <w:b/>
          <w:bCs/>
          <w:sz w:val="20"/>
          <w:szCs w:val="20"/>
        </w:rPr>
        <w:t>(7</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sidRPr="05DDB1FB">
        <w:rPr>
          <w:rFonts w:ascii="Cambria" w:eastAsia="Cambria" w:hAnsi="Cambria" w:cs="Cambria"/>
          <w:sz w:val="20"/>
          <w:szCs w:val="20"/>
        </w:rPr>
        <w:t xml:space="preserve"> 1. select and explore a region by its distinguishing characteristics; 2. describe the role of technology in shaping the characteristics of places.</w:t>
      </w:r>
    </w:p>
    <w:p w14:paraId="4255A81B" w14:textId="77777777" w:rsidR="00826419" w:rsidRDefault="00826419" w:rsidP="00826419">
      <w:pPr>
        <w:rPr>
          <w:rFonts w:ascii="Cambria" w:eastAsia="Cambria" w:hAnsi="Cambria" w:cs="Cambria"/>
          <w:sz w:val="20"/>
          <w:szCs w:val="20"/>
        </w:rPr>
      </w:pPr>
      <w:r w:rsidRPr="05DDB1FB">
        <w:rPr>
          <w:rFonts w:ascii="Cambria" w:eastAsia="Cambria" w:hAnsi="Cambria" w:cs="Cambria"/>
          <w:b/>
          <w:bCs/>
          <w:sz w:val="20"/>
          <w:szCs w:val="20"/>
        </w:rPr>
        <w:t>(8</w:t>
      </w:r>
      <w:r w:rsidRPr="05DDB1FB">
        <w:rPr>
          <w:rFonts w:ascii="Cambria" w:eastAsia="Cambria" w:hAnsi="Cambria" w:cs="Cambria"/>
          <w:b/>
          <w:bCs/>
          <w:sz w:val="20"/>
          <w:szCs w:val="20"/>
          <w:vertAlign w:val="superscript"/>
        </w:rPr>
        <w:t>th</w:t>
      </w:r>
      <w:r w:rsidRPr="05DDB1FB">
        <w:rPr>
          <w:rFonts w:ascii="Cambria" w:eastAsia="Cambria" w:hAnsi="Cambria" w:cs="Cambria"/>
          <w:b/>
          <w:bCs/>
          <w:sz w:val="20"/>
          <w:szCs w:val="20"/>
        </w:rPr>
        <w:t xml:space="preserve"> Grade)</w:t>
      </w:r>
      <w:r w:rsidRPr="05DDB1FB">
        <w:rPr>
          <w:rFonts w:ascii="Cambria" w:eastAsia="Cambria" w:hAnsi="Cambria" w:cs="Cambria"/>
          <w:sz w:val="20"/>
          <w:szCs w:val="20"/>
        </w:rPr>
        <w:t xml:space="preserve"> 1. describe how individual and cultural characteristics affect perceptions of locales and regions; and 2. describe political, population and economic regions that result from patterns of human activity, using New Mexico as an example.</w:t>
      </w:r>
    </w:p>
    <w:p w14:paraId="60938C03" w14:textId="77777777" w:rsidR="002C535C" w:rsidRPr="006607B1" w:rsidRDefault="002C535C" w:rsidP="00826419">
      <w:pPr>
        <w:rPr>
          <w:rFonts w:ascii="Cambria" w:eastAsia="Cambria" w:hAnsi="Cambria" w:cs="Cambria"/>
          <w:sz w:val="20"/>
          <w:szCs w:val="20"/>
        </w:rPr>
      </w:pPr>
    </w:p>
    <w:p w14:paraId="6C3FA5A4" w14:textId="3C90616E" w:rsidR="008454FE" w:rsidRPr="00D03633" w:rsidRDefault="008454FE" w:rsidP="008454FE">
      <w:pPr>
        <w:ind w:left="2160" w:firstLine="720"/>
        <w:rPr>
          <w:rFonts w:ascii="Calibri" w:eastAsia="Calibri" w:hAnsi="Calibri" w:cs="Calibri"/>
          <w:sz w:val="32"/>
          <w:szCs w:val="32"/>
        </w:rPr>
      </w:pPr>
      <w:r>
        <w:rPr>
          <w:rFonts w:ascii="Calibri" w:eastAsia="Calibri" w:hAnsi="Calibri" w:cs="Calibri"/>
          <w:color w:val="008000"/>
          <w:sz w:val="32"/>
          <w:szCs w:val="32"/>
        </w:rPr>
        <w:t>NM Core Arts Standards</w:t>
      </w:r>
    </w:p>
    <w:p w14:paraId="0D8E4E15" w14:textId="275637E0" w:rsidR="008454FE" w:rsidRPr="008454FE" w:rsidRDefault="008454FE" w:rsidP="008454FE">
      <w:pPr>
        <w:jc w:val="center"/>
        <w:rPr>
          <w:rFonts w:ascii="Calibri" w:eastAsia="Calibri" w:hAnsi="Calibri" w:cs="Calibri"/>
          <w:color w:val="008000"/>
          <w:sz w:val="32"/>
          <w:szCs w:val="32"/>
        </w:rPr>
      </w:pPr>
      <w:r>
        <w:rPr>
          <w:rFonts w:ascii="Calibri" w:eastAsia="Calibri" w:hAnsi="Calibri" w:cs="Calibri"/>
          <w:color w:val="008000"/>
          <w:sz w:val="32"/>
          <w:szCs w:val="32"/>
        </w:rPr>
        <w:t>Grades 5-8</w:t>
      </w:r>
    </w:p>
    <w:p w14:paraId="31AA415A" w14:textId="77777777" w:rsidR="008454FE" w:rsidRDefault="008454FE" w:rsidP="002C535C">
      <w:pPr>
        <w:widowControl w:val="0"/>
        <w:autoSpaceDE w:val="0"/>
        <w:autoSpaceDN w:val="0"/>
        <w:adjustRightInd w:val="0"/>
        <w:spacing w:after="240"/>
        <w:rPr>
          <w:rFonts w:ascii="Cambria" w:hAnsi="Cambria" w:cs="Cambria"/>
          <w:b/>
          <w:bCs/>
          <w:color w:val="000000"/>
          <w:sz w:val="20"/>
          <w:szCs w:val="20"/>
        </w:rPr>
      </w:pPr>
    </w:p>
    <w:p w14:paraId="2039D059" w14:textId="77777777" w:rsidR="002C535C" w:rsidRPr="002C535C" w:rsidRDefault="002C535C" w:rsidP="002C535C">
      <w:pPr>
        <w:widowControl w:val="0"/>
        <w:autoSpaceDE w:val="0"/>
        <w:autoSpaceDN w:val="0"/>
        <w:adjustRightInd w:val="0"/>
        <w:spacing w:after="240"/>
        <w:rPr>
          <w:rFonts w:ascii="Times Roman" w:hAnsi="Times Roman" w:cs="Times Roman"/>
          <w:color w:val="000000"/>
          <w:sz w:val="20"/>
          <w:szCs w:val="20"/>
        </w:rPr>
      </w:pPr>
      <w:r w:rsidRPr="002C535C">
        <w:rPr>
          <w:rFonts w:ascii="Cambria" w:hAnsi="Cambria" w:cs="Cambria"/>
          <w:b/>
          <w:bCs/>
          <w:color w:val="000000"/>
          <w:sz w:val="20"/>
          <w:szCs w:val="20"/>
        </w:rPr>
        <w:t xml:space="preserve">Creating – Conceiving and developing new artistic ideas and work. </w:t>
      </w:r>
    </w:p>
    <w:p w14:paraId="64FAAF03" w14:textId="77777777" w:rsidR="002C535C" w:rsidRPr="002C535C" w:rsidRDefault="002C535C" w:rsidP="002C535C">
      <w:pPr>
        <w:widowControl w:val="0"/>
        <w:autoSpaceDE w:val="0"/>
        <w:autoSpaceDN w:val="0"/>
        <w:adjustRightInd w:val="0"/>
        <w:spacing w:after="240"/>
        <w:rPr>
          <w:rFonts w:ascii="Cambria" w:hAnsi="Cambria" w:cs="Cambria"/>
          <w:color w:val="000000"/>
          <w:sz w:val="20"/>
          <w:szCs w:val="20"/>
        </w:rPr>
      </w:pPr>
      <w:r w:rsidRPr="002C535C">
        <w:rPr>
          <w:rFonts w:ascii="Cambria" w:hAnsi="Cambria" w:cs="Cambria"/>
          <w:b/>
          <w:bCs/>
          <w:color w:val="000000"/>
          <w:sz w:val="20"/>
          <w:szCs w:val="20"/>
        </w:rPr>
        <w:t xml:space="preserve">Anchor Standard #1. </w:t>
      </w:r>
      <w:r w:rsidRPr="002C535C">
        <w:rPr>
          <w:rFonts w:ascii="Cambria" w:hAnsi="Cambria" w:cs="Cambria"/>
          <w:color w:val="000000"/>
          <w:sz w:val="20"/>
          <w:szCs w:val="20"/>
        </w:rPr>
        <w:t xml:space="preserve">Generate and conceptualize artistic ideas and work. </w:t>
      </w:r>
    </w:p>
    <w:p w14:paraId="0018E747" w14:textId="77777777" w:rsidR="002C535C" w:rsidRPr="002C535C" w:rsidRDefault="002C535C" w:rsidP="002C535C">
      <w:pPr>
        <w:widowControl w:val="0"/>
        <w:autoSpaceDE w:val="0"/>
        <w:autoSpaceDN w:val="0"/>
        <w:adjustRightInd w:val="0"/>
        <w:spacing w:after="240"/>
        <w:rPr>
          <w:rFonts w:ascii="Cambria" w:hAnsi="Cambria" w:cs="Cambria"/>
          <w:color w:val="000000"/>
          <w:sz w:val="20"/>
          <w:szCs w:val="20"/>
        </w:rPr>
      </w:pPr>
      <w:r w:rsidRPr="002C535C">
        <w:rPr>
          <w:rFonts w:ascii="Cambria" w:hAnsi="Cambria" w:cs="Cambria"/>
          <w:b/>
          <w:bCs/>
          <w:color w:val="000000"/>
          <w:sz w:val="20"/>
          <w:szCs w:val="20"/>
        </w:rPr>
        <w:t xml:space="preserve">Anchor Standard #2. </w:t>
      </w:r>
      <w:r w:rsidRPr="002C535C">
        <w:rPr>
          <w:rFonts w:ascii="Cambria" w:hAnsi="Cambria" w:cs="Cambria"/>
          <w:color w:val="000000"/>
          <w:sz w:val="20"/>
          <w:szCs w:val="20"/>
        </w:rPr>
        <w:t xml:space="preserve">Organize and develop artistic ideas and work. </w:t>
      </w:r>
    </w:p>
    <w:p w14:paraId="566D3275" w14:textId="77777777" w:rsidR="002C535C" w:rsidRPr="002C535C" w:rsidRDefault="002C535C" w:rsidP="002C535C">
      <w:pPr>
        <w:widowControl w:val="0"/>
        <w:autoSpaceDE w:val="0"/>
        <w:autoSpaceDN w:val="0"/>
        <w:adjustRightInd w:val="0"/>
        <w:spacing w:after="240"/>
        <w:rPr>
          <w:rFonts w:ascii="Times Roman" w:hAnsi="Times Roman" w:cs="Times Roman"/>
          <w:color w:val="000000"/>
          <w:sz w:val="20"/>
          <w:szCs w:val="20"/>
        </w:rPr>
      </w:pPr>
      <w:r w:rsidRPr="002C535C">
        <w:rPr>
          <w:rFonts w:ascii="Cambria" w:hAnsi="Cambria" w:cs="Cambria"/>
          <w:b/>
          <w:bCs/>
          <w:color w:val="000000"/>
          <w:sz w:val="20"/>
          <w:szCs w:val="20"/>
        </w:rPr>
        <w:t xml:space="preserve">Anchor Standard #3. </w:t>
      </w:r>
      <w:r w:rsidRPr="002C535C">
        <w:rPr>
          <w:rFonts w:ascii="Cambria" w:hAnsi="Cambria" w:cs="Cambria"/>
          <w:color w:val="000000"/>
          <w:sz w:val="20"/>
          <w:szCs w:val="20"/>
        </w:rPr>
        <w:t xml:space="preserve">Refine and complete artistic work. </w:t>
      </w:r>
    </w:p>
    <w:p w14:paraId="1A477DC8" w14:textId="5F4F496B" w:rsidR="008454FE" w:rsidRDefault="008454FE" w:rsidP="002C535C">
      <w:pPr>
        <w:widowControl w:val="0"/>
        <w:autoSpaceDE w:val="0"/>
        <w:autoSpaceDN w:val="0"/>
        <w:adjustRightInd w:val="0"/>
        <w:spacing w:after="240"/>
        <w:rPr>
          <w:rFonts w:ascii="Cambria" w:hAnsi="Cambria" w:cs="Cambria"/>
          <w:b/>
          <w:bCs/>
          <w:color w:val="000000"/>
          <w:sz w:val="20"/>
          <w:szCs w:val="20"/>
        </w:rPr>
      </w:pPr>
      <w:r>
        <w:rPr>
          <w:noProof/>
        </w:rPr>
        <w:drawing>
          <wp:inline distT="0" distB="0" distL="0" distR="0" wp14:anchorId="7FC06443" wp14:editId="06FC8150">
            <wp:extent cx="5715000" cy="4273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8">
                      <a:extLst>
                        <a:ext uri="{28A0092B-C50C-407E-A947-70E740481C1C}">
                          <a14:useLocalDpi xmlns:a14="http://schemas.microsoft.com/office/drawing/2010/main" val="0"/>
                        </a:ext>
                      </a:extLst>
                    </a:blip>
                    <a:stretch>
                      <a:fillRect/>
                    </a:stretch>
                  </pic:blipFill>
                  <pic:spPr>
                    <a:xfrm>
                      <a:off x="0" y="0"/>
                      <a:ext cx="5715000" cy="427355"/>
                    </a:xfrm>
                    <a:prstGeom prst="rect">
                      <a:avLst/>
                    </a:prstGeom>
                  </pic:spPr>
                </pic:pic>
              </a:graphicData>
            </a:graphic>
          </wp:inline>
        </w:drawing>
      </w:r>
    </w:p>
    <w:p w14:paraId="106E4DA1" w14:textId="1FF99ACE" w:rsidR="002C535C" w:rsidRDefault="002C535C" w:rsidP="002C535C">
      <w:pPr>
        <w:widowControl w:val="0"/>
        <w:autoSpaceDE w:val="0"/>
        <w:autoSpaceDN w:val="0"/>
        <w:adjustRightInd w:val="0"/>
        <w:spacing w:after="240"/>
        <w:rPr>
          <w:rFonts w:ascii="Cambria" w:hAnsi="Cambria" w:cs="Cambria"/>
          <w:b/>
          <w:bCs/>
          <w:color w:val="000000"/>
          <w:sz w:val="20"/>
          <w:szCs w:val="20"/>
        </w:rPr>
      </w:pPr>
      <w:r w:rsidRPr="002C535C">
        <w:rPr>
          <w:rFonts w:ascii="Cambria" w:hAnsi="Cambria" w:cs="Cambria"/>
          <w:b/>
          <w:bCs/>
          <w:color w:val="000000"/>
          <w:sz w:val="20"/>
          <w:szCs w:val="20"/>
        </w:rPr>
        <w:t xml:space="preserve">Responding – Understanding and evaluating how the arts convey meaning. Anchor Standard #7. </w:t>
      </w:r>
    </w:p>
    <w:p w14:paraId="36359E07" w14:textId="28945C78" w:rsidR="002C535C" w:rsidRPr="002C535C" w:rsidRDefault="002C535C" w:rsidP="002C535C">
      <w:pPr>
        <w:widowControl w:val="0"/>
        <w:autoSpaceDE w:val="0"/>
        <w:autoSpaceDN w:val="0"/>
        <w:adjustRightInd w:val="0"/>
        <w:spacing w:after="240"/>
        <w:rPr>
          <w:rFonts w:ascii="Times Roman" w:hAnsi="Times Roman" w:cs="Times Roman"/>
          <w:color w:val="000000"/>
          <w:sz w:val="20"/>
          <w:szCs w:val="20"/>
        </w:rPr>
      </w:pPr>
      <w:r>
        <w:rPr>
          <w:rFonts w:ascii="Cambria" w:hAnsi="Cambria" w:cs="Cambria"/>
          <w:color w:val="000000"/>
          <w:sz w:val="20"/>
          <w:szCs w:val="20"/>
        </w:rPr>
        <w:t>Perceive and analyze artis</w:t>
      </w:r>
      <w:r w:rsidRPr="002C535C">
        <w:rPr>
          <w:rFonts w:ascii="Cambria" w:hAnsi="Cambria" w:cs="Cambria"/>
          <w:color w:val="000000"/>
          <w:sz w:val="20"/>
          <w:szCs w:val="20"/>
        </w:rPr>
        <w:t xml:space="preserve">tic work. </w:t>
      </w:r>
    </w:p>
    <w:p w14:paraId="41FC4CC2" w14:textId="77777777" w:rsidR="002C535C" w:rsidRPr="002C535C" w:rsidRDefault="002C535C" w:rsidP="002C535C">
      <w:pPr>
        <w:widowControl w:val="0"/>
        <w:autoSpaceDE w:val="0"/>
        <w:autoSpaceDN w:val="0"/>
        <w:adjustRightInd w:val="0"/>
        <w:spacing w:after="240"/>
        <w:rPr>
          <w:rFonts w:ascii="Times Roman" w:hAnsi="Times Roman" w:cs="Times Roman"/>
          <w:color w:val="000000"/>
          <w:sz w:val="20"/>
          <w:szCs w:val="20"/>
        </w:rPr>
      </w:pPr>
      <w:r w:rsidRPr="002C535C">
        <w:rPr>
          <w:rFonts w:ascii="Cambria" w:hAnsi="Cambria" w:cs="Cambria"/>
          <w:b/>
          <w:bCs/>
          <w:color w:val="000000"/>
          <w:sz w:val="20"/>
          <w:szCs w:val="20"/>
        </w:rPr>
        <w:t xml:space="preserve">Anchor Standard #8. </w:t>
      </w:r>
      <w:r w:rsidRPr="002C535C">
        <w:rPr>
          <w:rFonts w:ascii="Cambria" w:hAnsi="Cambria" w:cs="Cambria"/>
          <w:color w:val="000000"/>
          <w:sz w:val="20"/>
          <w:szCs w:val="20"/>
        </w:rPr>
        <w:t>Interpret intent and meaning in artistic work. </w:t>
      </w:r>
      <w:r w:rsidRPr="002C535C">
        <w:rPr>
          <w:rFonts w:ascii="Cambria" w:hAnsi="Cambria" w:cs="Cambria"/>
          <w:b/>
          <w:bCs/>
          <w:color w:val="000000"/>
          <w:sz w:val="20"/>
          <w:szCs w:val="20"/>
        </w:rPr>
        <w:t xml:space="preserve">Connecting – Relating artistic ideas and work with personal meaning and external context. </w:t>
      </w:r>
    </w:p>
    <w:p w14:paraId="07197CA1" w14:textId="77777777" w:rsidR="002C535C" w:rsidRPr="002C535C" w:rsidRDefault="002C535C" w:rsidP="002C535C">
      <w:pPr>
        <w:widowControl w:val="0"/>
        <w:autoSpaceDE w:val="0"/>
        <w:autoSpaceDN w:val="0"/>
        <w:adjustRightInd w:val="0"/>
        <w:spacing w:after="240"/>
        <w:rPr>
          <w:rFonts w:ascii="Times Roman" w:hAnsi="Times Roman" w:cs="Times Roman"/>
          <w:color w:val="000000"/>
          <w:sz w:val="20"/>
          <w:szCs w:val="20"/>
        </w:rPr>
      </w:pPr>
      <w:r w:rsidRPr="002C535C">
        <w:rPr>
          <w:rFonts w:ascii="Cambria" w:hAnsi="Cambria" w:cs="Cambria"/>
          <w:b/>
          <w:bCs/>
          <w:color w:val="000000"/>
          <w:sz w:val="20"/>
          <w:szCs w:val="20"/>
        </w:rPr>
        <w:t xml:space="preserve">Anchor Standard #10 – </w:t>
      </w:r>
      <w:r w:rsidRPr="002C535C">
        <w:rPr>
          <w:rFonts w:ascii="Cambria" w:hAnsi="Cambria" w:cs="Cambria"/>
          <w:color w:val="000000"/>
          <w:sz w:val="20"/>
          <w:szCs w:val="20"/>
        </w:rPr>
        <w:t>Synthesize and relate knowledge and personal experiences to make art. </w:t>
      </w:r>
      <w:r w:rsidRPr="002C535C">
        <w:rPr>
          <w:rFonts w:ascii="Cambria" w:hAnsi="Cambria" w:cs="Cambria"/>
          <w:b/>
          <w:bCs/>
          <w:color w:val="000000"/>
          <w:sz w:val="20"/>
          <w:szCs w:val="20"/>
        </w:rPr>
        <w:t xml:space="preserve">Anchor Standard #11 </w:t>
      </w:r>
      <w:r w:rsidRPr="002C535C">
        <w:rPr>
          <w:rFonts w:ascii="Cambria" w:hAnsi="Cambria" w:cs="Cambria"/>
          <w:color w:val="000000"/>
          <w:sz w:val="20"/>
          <w:szCs w:val="20"/>
        </w:rPr>
        <w:t xml:space="preserve">– Relate artistic ideas and works with societal, cultural and historical context to deepen understanding. </w:t>
      </w:r>
    </w:p>
    <w:p w14:paraId="6B1EEB66" w14:textId="77777777" w:rsidR="00826419" w:rsidRPr="006607B1" w:rsidRDefault="00826419" w:rsidP="00826419">
      <w:pPr>
        <w:rPr>
          <w:rFonts w:ascii="Cambria" w:eastAsia="Cambria" w:hAnsi="Cambria" w:cs="Cambria"/>
          <w:sz w:val="20"/>
          <w:szCs w:val="20"/>
        </w:rPr>
      </w:pPr>
    </w:p>
    <w:p w14:paraId="705F8C32" w14:textId="77777777" w:rsidR="00826419" w:rsidRPr="00D03633" w:rsidRDefault="00826419" w:rsidP="00826419">
      <w:pPr>
        <w:ind w:left="2160" w:firstLine="720"/>
        <w:rPr>
          <w:rFonts w:ascii="Calibri" w:eastAsia="Calibri" w:hAnsi="Calibri" w:cs="Calibri"/>
          <w:sz w:val="32"/>
          <w:szCs w:val="32"/>
        </w:rPr>
      </w:pPr>
      <w:r w:rsidRPr="00D03633">
        <w:rPr>
          <w:rFonts w:ascii="Calibri" w:eastAsia="Calibri" w:hAnsi="Calibri" w:cs="Calibri"/>
          <w:color w:val="008000"/>
          <w:sz w:val="32"/>
          <w:szCs w:val="32"/>
        </w:rPr>
        <w:t xml:space="preserve">Social Studies Standards </w:t>
      </w:r>
    </w:p>
    <w:p w14:paraId="1C9251AD" w14:textId="1BB1CB3C" w:rsidR="00826419" w:rsidRPr="00FF00AA" w:rsidRDefault="00826419" w:rsidP="00826419">
      <w:pPr>
        <w:jc w:val="center"/>
        <w:rPr>
          <w:rFonts w:ascii="Calibri" w:eastAsia="Calibri" w:hAnsi="Calibri" w:cs="Calibri"/>
          <w:color w:val="008000"/>
          <w:sz w:val="32"/>
          <w:szCs w:val="32"/>
        </w:rPr>
      </w:pPr>
      <w:r>
        <w:rPr>
          <w:rFonts w:ascii="Calibri" w:eastAsia="Calibri" w:hAnsi="Calibri" w:cs="Calibri"/>
          <w:color w:val="008000"/>
          <w:sz w:val="32"/>
          <w:szCs w:val="32"/>
        </w:rPr>
        <w:t>Grades 9-12</w:t>
      </w:r>
    </w:p>
    <w:p w14:paraId="111F2CE4" w14:textId="77777777" w:rsidR="00826419" w:rsidRPr="006607B1" w:rsidRDefault="00826419" w:rsidP="00826419">
      <w:r w:rsidRPr="05DDB1FB">
        <w:rPr>
          <w:rFonts w:ascii="Cambria" w:eastAsia="Cambria" w:hAnsi="Cambria" w:cs="Cambria"/>
          <w:b/>
          <w:bCs/>
          <w:sz w:val="20"/>
          <w:szCs w:val="20"/>
        </w:rPr>
        <w:t>STRAND: History</w:t>
      </w:r>
      <w:r w:rsidRPr="05DDB1FB">
        <w:rPr>
          <w:rFonts w:ascii="Cambria" w:eastAsia="Cambria" w:hAnsi="Cambria" w:cs="Cambria"/>
          <w:sz w:val="20"/>
          <w:szCs w:val="20"/>
        </w:rPr>
        <w:t xml:space="preserve"> </w:t>
      </w:r>
    </w:p>
    <w:p w14:paraId="7409D1D6" w14:textId="77777777" w:rsidR="00826419" w:rsidRPr="006607B1" w:rsidRDefault="00826419" w:rsidP="00826419">
      <w:pPr>
        <w:rPr>
          <w:rFonts w:ascii="Cambria" w:eastAsia="Cambria" w:hAnsi="Cambria" w:cs="Cambria"/>
          <w:sz w:val="20"/>
          <w:szCs w:val="20"/>
        </w:rPr>
      </w:pPr>
    </w:p>
    <w:p w14:paraId="37C3E29F" w14:textId="77777777" w:rsidR="00826419" w:rsidRPr="006607B1" w:rsidRDefault="00826419" w:rsidP="00826419">
      <w:r w:rsidRPr="05DDB1FB">
        <w:rPr>
          <w:rFonts w:ascii="Cambria" w:eastAsia="Cambria" w:hAnsi="Cambria" w:cs="Cambria"/>
          <w:b/>
          <w:bCs/>
          <w:sz w:val="20"/>
          <w:szCs w:val="20"/>
        </w:rPr>
        <w:t xml:space="preserve">Content Standard I: </w:t>
      </w:r>
      <w:r w:rsidRPr="05DDB1FB">
        <w:rPr>
          <w:rFonts w:ascii="Cambria" w:eastAsia="Cambria" w:hAnsi="Cambria" w:cs="Cambria"/>
          <w:sz w:val="20"/>
          <w:szCs w:val="20"/>
        </w:rPr>
        <w:t>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70D9CC8B" w14:textId="77777777" w:rsidR="00826419" w:rsidRPr="006607B1" w:rsidRDefault="00826419" w:rsidP="00826419">
      <w:pPr>
        <w:rPr>
          <w:rFonts w:ascii="Cambria" w:eastAsia="Cambria" w:hAnsi="Cambria" w:cs="Cambria"/>
          <w:sz w:val="20"/>
          <w:szCs w:val="20"/>
        </w:rPr>
      </w:pPr>
    </w:p>
    <w:p w14:paraId="6E88E814" w14:textId="77777777" w:rsidR="00826419" w:rsidRPr="006607B1" w:rsidRDefault="00826419" w:rsidP="00826419">
      <w:r w:rsidRPr="05DDB1FB">
        <w:rPr>
          <w:rFonts w:ascii="Cambria" w:eastAsia="Cambria" w:hAnsi="Cambria" w:cs="Cambria"/>
          <w:b/>
          <w:bCs/>
          <w:sz w:val="20"/>
          <w:szCs w:val="20"/>
        </w:rPr>
        <w:t>9-12 Benchmark 1-A. New Mexico:</w:t>
      </w:r>
      <w:r w:rsidRPr="05DDB1FB">
        <w:rPr>
          <w:rFonts w:ascii="Cambria" w:eastAsia="Cambria" w:hAnsi="Cambria" w:cs="Cambria"/>
          <w:sz w:val="20"/>
          <w:szCs w:val="20"/>
        </w:rPr>
        <w:t xml:space="preserve"> analyze how people and events of New Mexico have influenced United States and world history since statehood:</w:t>
      </w:r>
    </w:p>
    <w:p w14:paraId="153C4393" w14:textId="77777777" w:rsidR="00826419" w:rsidRPr="006607B1" w:rsidRDefault="00826419" w:rsidP="00826419">
      <w:pPr>
        <w:rPr>
          <w:rFonts w:ascii="Cambria" w:eastAsia="Cambria" w:hAnsi="Cambria" w:cs="Cambria"/>
          <w:sz w:val="20"/>
          <w:szCs w:val="20"/>
        </w:rPr>
      </w:pPr>
    </w:p>
    <w:p w14:paraId="43F91F11" w14:textId="77777777" w:rsidR="00826419" w:rsidRPr="006607B1" w:rsidRDefault="00826419" w:rsidP="00826419">
      <w:pPr>
        <w:rPr>
          <w:rFonts w:ascii="Cambria" w:eastAsia="Cambria" w:hAnsi="Cambria" w:cs="Cambria"/>
          <w:b/>
          <w:bCs/>
          <w:sz w:val="20"/>
          <w:szCs w:val="20"/>
          <w:u w:val="single"/>
        </w:rPr>
      </w:pPr>
      <w:r w:rsidRPr="05DDB1FB">
        <w:rPr>
          <w:rFonts w:ascii="Cambria" w:eastAsia="Cambria" w:hAnsi="Cambria" w:cs="Cambria"/>
          <w:b/>
          <w:bCs/>
          <w:sz w:val="20"/>
          <w:szCs w:val="20"/>
          <w:u w:val="single"/>
        </w:rPr>
        <w:t>9-12 Performance Standards</w:t>
      </w:r>
    </w:p>
    <w:p w14:paraId="47299FA6" w14:textId="77777777" w:rsidR="00826419" w:rsidRPr="006607B1" w:rsidRDefault="00826419" w:rsidP="00826419">
      <w:pPr>
        <w:rPr>
          <w:rFonts w:ascii="Cambria" w:eastAsia="Cambria" w:hAnsi="Cambria" w:cs="Cambria"/>
          <w:b/>
          <w:bCs/>
          <w:sz w:val="20"/>
          <w:szCs w:val="20"/>
          <w:u w:val="single"/>
        </w:rPr>
      </w:pPr>
    </w:p>
    <w:p w14:paraId="08777294" w14:textId="28117F56" w:rsidR="00826419" w:rsidRDefault="00826419" w:rsidP="00826419">
      <w:pPr>
        <w:rPr>
          <w:rFonts w:ascii="Cambria" w:eastAsia="Cambria" w:hAnsi="Cambria" w:cs="Cambria"/>
          <w:sz w:val="20"/>
          <w:szCs w:val="20"/>
        </w:rPr>
      </w:pPr>
      <w:r w:rsidRPr="05DDB1FB">
        <w:rPr>
          <w:rFonts w:ascii="Cambria" w:eastAsia="Cambria" w:hAnsi="Cambria" w:cs="Cambria"/>
          <w:sz w:val="20"/>
          <w:szCs w:val="20"/>
        </w:rPr>
        <w:t>2. Analyze the geographic, economic, social and political factors of New Mexico that impact United States and world history, to include: d. role of the federal government (e.g., military bases, national laboratories, national parks, Indian reservations, transportation systems, water projects).</w:t>
      </w:r>
    </w:p>
    <w:p w14:paraId="66930B64" w14:textId="77777777" w:rsidR="00826419" w:rsidRDefault="00826419" w:rsidP="00826419">
      <w:pPr>
        <w:rPr>
          <w:rFonts w:ascii="Cambria" w:eastAsia="Cambria" w:hAnsi="Cambria" w:cs="Cambria"/>
          <w:sz w:val="20"/>
          <w:szCs w:val="20"/>
        </w:rPr>
      </w:pPr>
    </w:p>
    <w:p w14:paraId="33ED0805" w14:textId="77777777" w:rsidR="00826419" w:rsidRDefault="00826419" w:rsidP="00826419">
      <w:pPr>
        <w:rPr>
          <w:rFonts w:ascii="Cambria" w:eastAsia="Cambria" w:hAnsi="Cambria" w:cs="Cambria"/>
          <w:b/>
          <w:bCs/>
          <w:sz w:val="20"/>
          <w:szCs w:val="20"/>
        </w:rPr>
      </w:pPr>
    </w:p>
    <w:p w14:paraId="170517CD" w14:textId="77777777" w:rsidR="00826419" w:rsidRPr="006607B1" w:rsidRDefault="00826419" w:rsidP="00826419">
      <w:r w:rsidRPr="05DDB1FB">
        <w:rPr>
          <w:rFonts w:ascii="Cambria" w:eastAsia="Cambria" w:hAnsi="Cambria" w:cs="Cambria"/>
          <w:b/>
          <w:bCs/>
          <w:sz w:val="20"/>
          <w:szCs w:val="20"/>
        </w:rPr>
        <w:t>STRAND: History</w:t>
      </w:r>
      <w:r w:rsidRPr="05DDB1FB">
        <w:rPr>
          <w:rFonts w:ascii="Cambria" w:eastAsia="Cambria" w:hAnsi="Cambria" w:cs="Cambria"/>
          <w:sz w:val="20"/>
          <w:szCs w:val="20"/>
        </w:rPr>
        <w:t xml:space="preserve"> </w:t>
      </w:r>
    </w:p>
    <w:p w14:paraId="396EE1A0" w14:textId="77777777" w:rsidR="00826419" w:rsidRPr="006607B1" w:rsidRDefault="00826419" w:rsidP="00826419">
      <w:pPr>
        <w:rPr>
          <w:rFonts w:ascii="Cambria" w:eastAsia="Cambria" w:hAnsi="Cambria" w:cs="Cambria"/>
          <w:sz w:val="20"/>
          <w:szCs w:val="20"/>
        </w:rPr>
      </w:pPr>
    </w:p>
    <w:p w14:paraId="6DD27BE8" w14:textId="77777777" w:rsidR="00826419" w:rsidRPr="006607B1" w:rsidRDefault="00826419" w:rsidP="00826419">
      <w:r w:rsidRPr="05DDB1FB">
        <w:rPr>
          <w:rFonts w:ascii="Cambria" w:eastAsia="Cambria" w:hAnsi="Cambria" w:cs="Cambria"/>
          <w:b/>
          <w:bCs/>
          <w:sz w:val="20"/>
          <w:szCs w:val="20"/>
        </w:rPr>
        <w:t xml:space="preserve">Content Standard I: </w:t>
      </w:r>
      <w:r w:rsidRPr="05DDB1FB">
        <w:rPr>
          <w:rFonts w:ascii="Cambria" w:eastAsia="Cambria" w:hAnsi="Cambria" w:cs="Cambria"/>
          <w:sz w:val="20"/>
          <w:szCs w:val="20"/>
        </w:rPr>
        <w:t>Students are able to identify important people and events in order to analyze significant patterns, relationships, themes, ideas, beliefs, and turning points in New Mexico, United States, and world history in order to understand the complexity of the human experience.</w:t>
      </w:r>
    </w:p>
    <w:p w14:paraId="3EE869BE" w14:textId="77777777" w:rsidR="00826419" w:rsidRPr="006607B1" w:rsidRDefault="00826419" w:rsidP="00826419">
      <w:pPr>
        <w:rPr>
          <w:rFonts w:ascii="Cambria" w:eastAsia="Arial" w:hAnsi="Cambria" w:cs="Arial"/>
          <w:b/>
          <w:bCs/>
          <w:color w:val="000000" w:themeColor="text1"/>
          <w:sz w:val="20"/>
          <w:szCs w:val="20"/>
        </w:rPr>
      </w:pPr>
    </w:p>
    <w:p w14:paraId="752D7E9A" w14:textId="77777777" w:rsidR="00826419" w:rsidRPr="006607B1" w:rsidRDefault="00826419" w:rsidP="00826419">
      <w:r w:rsidRPr="05DDB1FB">
        <w:rPr>
          <w:rFonts w:ascii="Cambria" w:eastAsia="Cambria" w:hAnsi="Cambria" w:cs="Cambria"/>
          <w:b/>
          <w:bCs/>
          <w:sz w:val="20"/>
          <w:szCs w:val="20"/>
        </w:rPr>
        <w:t>9-12 Benchmark 1-B. United States:</w:t>
      </w:r>
      <w:r w:rsidRPr="05DDB1FB">
        <w:rPr>
          <w:rFonts w:ascii="Cambria" w:eastAsia="Cambria" w:hAnsi="Cambria" w:cs="Cambria"/>
          <w:sz w:val="20"/>
          <w:szCs w:val="20"/>
        </w:rPr>
        <w:t xml:space="preserve"> analyze and evaluate the impact of major eras, events and individuals in United States history since the civil war and reconstruction:</w:t>
      </w:r>
    </w:p>
    <w:p w14:paraId="6D5EDF51" w14:textId="77777777" w:rsidR="00826419" w:rsidRPr="006607B1" w:rsidRDefault="00826419" w:rsidP="00826419">
      <w:pPr>
        <w:rPr>
          <w:rFonts w:ascii="Cambria" w:eastAsia="Cambria" w:hAnsi="Cambria" w:cs="Cambria"/>
          <w:b/>
          <w:bCs/>
          <w:sz w:val="20"/>
          <w:szCs w:val="20"/>
          <w:u w:val="single"/>
        </w:rPr>
      </w:pPr>
    </w:p>
    <w:p w14:paraId="6BAA0C8D" w14:textId="77777777" w:rsidR="00826419" w:rsidRPr="006607B1" w:rsidRDefault="00826419" w:rsidP="00826419">
      <w:pPr>
        <w:rPr>
          <w:rFonts w:ascii="Cambria" w:eastAsia="Cambria" w:hAnsi="Cambria" w:cs="Cambria"/>
          <w:b/>
          <w:bCs/>
          <w:sz w:val="20"/>
          <w:szCs w:val="20"/>
          <w:u w:val="single"/>
        </w:rPr>
      </w:pPr>
      <w:r w:rsidRPr="05DDB1FB">
        <w:rPr>
          <w:rFonts w:ascii="Cambria" w:eastAsia="Cambria" w:hAnsi="Cambria" w:cs="Cambria"/>
          <w:b/>
          <w:bCs/>
          <w:sz w:val="20"/>
          <w:szCs w:val="20"/>
          <w:u w:val="single"/>
        </w:rPr>
        <w:t>9-12 Performance Standards</w:t>
      </w:r>
    </w:p>
    <w:p w14:paraId="75B06D3D" w14:textId="77777777" w:rsidR="00826419" w:rsidRPr="006607B1" w:rsidRDefault="00826419" w:rsidP="00826419">
      <w:r w:rsidRPr="05DDB1FB">
        <w:rPr>
          <w:rFonts w:ascii="Cambria" w:eastAsia="Cambria" w:hAnsi="Cambria" w:cs="Cambria"/>
          <w:sz w:val="20"/>
          <w:szCs w:val="20"/>
        </w:rPr>
        <w:t xml:space="preserve"> 9. Explain how United States history represents a framework of knowledge and skills within which to understand the complexity of the human experience, to include: a. analyze perspectives that have shaped the structures of historical knowledge; b. describe ways historians study the past; c. explain connections made between the past and the present and their impact.</w:t>
      </w:r>
    </w:p>
    <w:p w14:paraId="3228F82A" w14:textId="77777777" w:rsidR="00826419" w:rsidRDefault="00826419" w:rsidP="00826419"/>
    <w:p w14:paraId="6845F680" w14:textId="77777777" w:rsidR="002C535C" w:rsidRDefault="002C535C" w:rsidP="002C535C">
      <w:pPr>
        <w:widowControl w:val="0"/>
        <w:autoSpaceDE w:val="0"/>
        <w:autoSpaceDN w:val="0"/>
        <w:adjustRightInd w:val="0"/>
        <w:spacing w:after="240" w:line="500" w:lineRule="atLeast"/>
        <w:jc w:val="center"/>
        <w:rPr>
          <w:rFonts w:ascii="Cambria" w:hAnsi="Cambria" w:cs="Cambria"/>
          <w:b/>
          <w:bCs/>
          <w:color w:val="466B27"/>
          <w:sz w:val="42"/>
          <w:szCs w:val="42"/>
        </w:rPr>
      </w:pPr>
    </w:p>
    <w:p w14:paraId="5F0E73AD" w14:textId="77777777" w:rsidR="002C535C" w:rsidRDefault="002C535C" w:rsidP="002C535C">
      <w:pPr>
        <w:widowControl w:val="0"/>
        <w:autoSpaceDE w:val="0"/>
        <w:autoSpaceDN w:val="0"/>
        <w:adjustRightInd w:val="0"/>
        <w:spacing w:after="240" w:line="500" w:lineRule="atLeast"/>
        <w:jc w:val="center"/>
        <w:rPr>
          <w:rFonts w:ascii="Cambria" w:hAnsi="Cambria" w:cs="Cambria"/>
          <w:b/>
          <w:bCs/>
          <w:color w:val="466B27"/>
          <w:sz w:val="42"/>
          <w:szCs w:val="42"/>
        </w:rPr>
      </w:pPr>
    </w:p>
    <w:p w14:paraId="548FC2B8" w14:textId="3D27C4BB" w:rsidR="002C535C" w:rsidRDefault="008454FE" w:rsidP="008454FE">
      <w:pPr>
        <w:widowControl w:val="0"/>
        <w:autoSpaceDE w:val="0"/>
        <w:autoSpaceDN w:val="0"/>
        <w:adjustRightInd w:val="0"/>
        <w:spacing w:after="240" w:line="500" w:lineRule="atLeast"/>
        <w:jc w:val="center"/>
        <w:rPr>
          <w:rFonts w:ascii="Cambria" w:hAnsi="Cambria" w:cs="Cambria"/>
          <w:b/>
          <w:bCs/>
          <w:color w:val="466B27"/>
          <w:sz w:val="42"/>
          <w:szCs w:val="42"/>
        </w:rPr>
      </w:pPr>
      <w:r>
        <w:rPr>
          <w:noProof/>
        </w:rPr>
        <w:drawing>
          <wp:inline distT="0" distB="0" distL="0" distR="0" wp14:anchorId="740CB8C2" wp14:editId="2C93CCE2">
            <wp:extent cx="5715000" cy="4273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8">
                      <a:extLst>
                        <a:ext uri="{28A0092B-C50C-407E-A947-70E740481C1C}">
                          <a14:useLocalDpi xmlns:a14="http://schemas.microsoft.com/office/drawing/2010/main" val="0"/>
                        </a:ext>
                      </a:extLst>
                    </a:blip>
                    <a:stretch>
                      <a:fillRect/>
                    </a:stretch>
                  </pic:blipFill>
                  <pic:spPr>
                    <a:xfrm>
                      <a:off x="0" y="0"/>
                      <a:ext cx="5715000" cy="427355"/>
                    </a:xfrm>
                    <a:prstGeom prst="rect">
                      <a:avLst/>
                    </a:prstGeom>
                  </pic:spPr>
                </pic:pic>
              </a:graphicData>
            </a:graphic>
          </wp:inline>
        </w:drawing>
      </w:r>
    </w:p>
    <w:p w14:paraId="1F40AF9C" w14:textId="327D7F2A" w:rsidR="002C535C" w:rsidRPr="00D03633" w:rsidRDefault="002C535C" w:rsidP="002C535C">
      <w:pPr>
        <w:ind w:left="2160" w:firstLine="720"/>
        <w:rPr>
          <w:rFonts w:ascii="Calibri" w:eastAsia="Calibri" w:hAnsi="Calibri" w:cs="Calibri"/>
          <w:sz w:val="32"/>
          <w:szCs w:val="32"/>
        </w:rPr>
      </w:pPr>
      <w:r>
        <w:rPr>
          <w:rFonts w:ascii="Calibri" w:eastAsia="Calibri" w:hAnsi="Calibri" w:cs="Calibri"/>
          <w:color w:val="008000"/>
          <w:sz w:val="32"/>
          <w:szCs w:val="32"/>
        </w:rPr>
        <w:t>Language Arts</w:t>
      </w:r>
      <w:r w:rsidRPr="00D03633">
        <w:rPr>
          <w:rFonts w:ascii="Calibri" w:eastAsia="Calibri" w:hAnsi="Calibri" w:cs="Calibri"/>
          <w:color w:val="008000"/>
          <w:sz w:val="32"/>
          <w:szCs w:val="32"/>
        </w:rPr>
        <w:t xml:space="preserve"> Standards </w:t>
      </w:r>
    </w:p>
    <w:p w14:paraId="0F9DC86B" w14:textId="77777777" w:rsidR="002C535C" w:rsidRPr="00FF00AA" w:rsidRDefault="002C535C" w:rsidP="002C535C">
      <w:pPr>
        <w:jc w:val="center"/>
        <w:rPr>
          <w:rFonts w:ascii="Calibri" w:eastAsia="Calibri" w:hAnsi="Calibri" w:cs="Calibri"/>
          <w:color w:val="008000"/>
          <w:sz w:val="32"/>
          <w:szCs w:val="32"/>
        </w:rPr>
      </w:pPr>
      <w:r>
        <w:rPr>
          <w:rFonts w:ascii="Calibri" w:eastAsia="Calibri" w:hAnsi="Calibri" w:cs="Calibri"/>
          <w:color w:val="008000"/>
          <w:sz w:val="32"/>
          <w:szCs w:val="32"/>
        </w:rPr>
        <w:t>Grades 9-12</w:t>
      </w:r>
    </w:p>
    <w:p w14:paraId="4024BB63" w14:textId="77777777" w:rsidR="002C535C" w:rsidRPr="002C535C" w:rsidRDefault="002C535C" w:rsidP="002C535C">
      <w:pPr>
        <w:widowControl w:val="0"/>
        <w:autoSpaceDE w:val="0"/>
        <w:autoSpaceDN w:val="0"/>
        <w:adjustRightInd w:val="0"/>
        <w:spacing w:after="240" w:line="300" w:lineRule="atLeast"/>
        <w:rPr>
          <w:rFonts w:ascii="Times Roman" w:hAnsi="Times Roman" w:cs="Times Roman"/>
          <w:color w:val="000000"/>
          <w:sz w:val="20"/>
          <w:szCs w:val="20"/>
        </w:rPr>
      </w:pPr>
      <w:r w:rsidRPr="002C535C">
        <w:rPr>
          <w:rFonts w:ascii="Cambria" w:hAnsi="Cambria" w:cs="Cambria"/>
          <w:b/>
          <w:bCs/>
          <w:color w:val="000000"/>
          <w:sz w:val="20"/>
          <w:szCs w:val="20"/>
        </w:rPr>
        <w:t>STRAND: Writing Standard: Text Types and Purposes 9-12 Grade Common Core Standard</w:t>
      </w:r>
      <w:r w:rsidRPr="002C535C">
        <w:rPr>
          <w:rFonts w:ascii="Cambria" w:hAnsi="Cambria" w:cs="Cambria"/>
          <w:color w:val="000000"/>
          <w:sz w:val="20"/>
          <w:szCs w:val="20"/>
        </w:rPr>
        <w:t xml:space="preserve">: </w:t>
      </w:r>
    </w:p>
    <w:p w14:paraId="5C3597C2" w14:textId="7CD10940" w:rsidR="002C535C" w:rsidRPr="002C535C" w:rsidRDefault="002C535C" w:rsidP="002C535C">
      <w:pPr>
        <w:widowControl w:val="0"/>
        <w:autoSpaceDE w:val="0"/>
        <w:autoSpaceDN w:val="0"/>
        <w:adjustRightInd w:val="0"/>
        <w:spacing w:after="240" w:line="300" w:lineRule="atLeast"/>
        <w:rPr>
          <w:rFonts w:ascii="Cambria" w:hAnsi="Cambria" w:cs="Cambria"/>
          <w:color w:val="000000"/>
          <w:sz w:val="20"/>
          <w:szCs w:val="20"/>
        </w:rPr>
      </w:pPr>
      <w:r w:rsidRPr="002C535C">
        <w:rPr>
          <w:rFonts w:ascii="Cambria" w:hAnsi="Cambria" w:cs="Cambria"/>
          <w:color w:val="000000"/>
          <w:sz w:val="20"/>
          <w:szCs w:val="20"/>
        </w:rPr>
        <w:t>(</w:t>
      </w:r>
      <w:r w:rsidRPr="002C535C">
        <w:rPr>
          <w:rFonts w:ascii="Cambria" w:hAnsi="Cambria" w:cs="Cambria"/>
          <w:b/>
          <w:bCs/>
          <w:color w:val="000000"/>
          <w:sz w:val="20"/>
          <w:szCs w:val="20"/>
        </w:rPr>
        <w:t>9</w:t>
      </w:r>
      <w:r w:rsidRPr="002C535C">
        <w:rPr>
          <w:rFonts w:ascii="Cambria" w:hAnsi="Cambria" w:cs="Cambria"/>
          <w:b/>
          <w:bCs/>
          <w:color w:val="000000"/>
          <w:position w:val="5"/>
          <w:sz w:val="20"/>
          <w:szCs w:val="20"/>
        </w:rPr>
        <w:t>th</w:t>
      </w:r>
      <w:r w:rsidRPr="002C535C">
        <w:rPr>
          <w:rFonts w:ascii="Cambria" w:hAnsi="Cambria" w:cs="Cambria"/>
          <w:b/>
          <w:bCs/>
          <w:color w:val="000000"/>
          <w:sz w:val="20"/>
          <w:szCs w:val="20"/>
        </w:rPr>
        <w:t>-12</w:t>
      </w:r>
      <w:r w:rsidRPr="002C535C">
        <w:rPr>
          <w:rFonts w:ascii="Cambria" w:hAnsi="Cambria" w:cs="Cambria"/>
          <w:b/>
          <w:bCs/>
          <w:color w:val="000000"/>
          <w:position w:val="5"/>
          <w:sz w:val="20"/>
          <w:szCs w:val="20"/>
        </w:rPr>
        <w:t xml:space="preserve">th </w:t>
      </w:r>
      <w:r w:rsidRPr="002C535C">
        <w:rPr>
          <w:rFonts w:ascii="Cambria" w:hAnsi="Cambria" w:cs="Cambria"/>
          <w:b/>
          <w:bCs/>
          <w:color w:val="000000"/>
          <w:sz w:val="20"/>
          <w:szCs w:val="20"/>
        </w:rPr>
        <w:t xml:space="preserve">Grade) </w:t>
      </w:r>
      <w:r w:rsidRPr="002C535C">
        <w:rPr>
          <w:rFonts w:ascii="Cambria" w:hAnsi="Cambria" w:cs="Cambria"/>
          <w:color w:val="000000"/>
          <w:sz w:val="20"/>
          <w:szCs w:val="20"/>
        </w:rPr>
        <w:t xml:space="preserve">3. Write narratives to develop real or imagined experiences or events using effective technique, well-chosen details, and well-structured event sequences. 4. Produce clear and coherent writing in which the development, organization and style are appropriate to task, purpose and audience. 5. Develop and strengthen writing as needed by planning, revising, editing, rewriting or trying a new approach, focusing on addressing what is most significant for a specific purpose and audience. </w:t>
      </w:r>
    </w:p>
    <w:p w14:paraId="3DA9C5C2" w14:textId="77777777" w:rsidR="002C535C" w:rsidRDefault="002C535C" w:rsidP="00826419"/>
    <w:sectPr w:rsidR="002C535C" w:rsidSect="00826419">
      <w:pgSz w:w="12240" w:h="15840"/>
      <w:pgMar w:top="1440" w:right="144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81118"/>
    <w:multiLevelType w:val="hybridMultilevel"/>
    <w:tmpl w:val="09B4B5E2"/>
    <w:lvl w:ilvl="0" w:tplc="34F2B490">
      <w:start w:val="1"/>
      <w:numFmt w:val="decimal"/>
      <w:lvlText w:val="%1."/>
      <w:lvlJc w:val="left"/>
      <w:pPr>
        <w:ind w:left="720" w:hanging="360"/>
      </w:pPr>
    </w:lvl>
    <w:lvl w:ilvl="1" w:tplc="9F0C38C2">
      <w:start w:val="1"/>
      <w:numFmt w:val="lowerLetter"/>
      <w:lvlText w:val="%2."/>
      <w:lvlJc w:val="left"/>
      <w:pPr>
        <w:ind w:left="1440" w:hanging="360"/>
      </w:pPr>
    </w:lvl>
    <w:lvl w:ilvl="2" w:tplc="EAF684C0">
      <w:start w:val="1"/>
      <w:numFmt w:val="lowerRoman"/>
      <w:lvlText w:val="%3."/>
      <w:lvlJc w:val="right"/>
      <w:pPr>
        <w:ind w:left="2160" w:hanging="180"/>
      </w:pPr>
    </w:lvl>
    <w:lvl w:ilvl="3" w:tplc="5248094A">
      <w:start w:val="1"/>
      <w:numFmt w:val="decimal"/>
      <w:lvlText w:val="%4."/>
      <w:lvlJc w:val="left"/>
      <w:pPr>
        <w:ind w:left="2880" w:hanging="360"/>
      </w:pPr>
    </w:lvl>
    <w:lvl w:ilvl="4" w:tplc="AF20F4C6">
      <w:start w:val="1"/>
      <w:numFmt w:val="lowerLetter"/>
      <w:lvlText w:val="%5."/>
      <w:lvlJc w:val="left"/>
      <w:pPr>
        <w:ind w:left="3600" w:hanging="360"/>
      </w:pPr>
    </w:lvl>
    <w:lvl w:ilvl="5" w:tplc="E520A2E6">
      <w:start w:val="1"/>
      <w:numFmt w:val="lowerRoman"/>
      <w:lvlText w:val="%6."/>
      <w:lvlJc w:val="right"/>
      <w:pPr>
        <w:ind w:left="4320" w:hanging="180"/>
      </w:pPr>
    </w:lvl>
    <w:lvl w:ilvl="6" w:tplc="C316C736">
      <w:start w:val="1"/>
      <w:numFmt w:val="decimal"/>
      <w:lvlText w:val="%7."/>
      <w:lvlJc w:val="left"/>
      <w:pPr>
        <w:ind w:left="5040" w:hanging="360"/>
      </w:pPr>
    </w:lvl>
    <w:lvl w:ilvl="7" w:tplc="E49CC132">
      <w:start w:val="1"/>
      <w:numFmt w:val="lowerLetter"/>
      <w:lvlText w:val="%8."/>
      <w:lvlJc w:val="left"/>
      <w:pPr>
        <w:ind w:left="5760" w:hanging="360"/>
      </w:pPr>
    </w:lvl>
    <w:lvl w:ilvl="8" w:tplc="4C06F30C">
      <w:start w:val="1"/>
      <w:numFmt w:val="lowerRoman"/>
      <w:lvlText w:val="%9."/>
      <w:lvlJc w:val="right"/>
      <w:pPr>
        <w:ind w:left="6480" w:hanging="180"/>
      </w:pPr>
    </w:lvl>
  </w:abstractNum>
  <w:abstractNum w:abstractNumId="1" w15:restartNumberingAfterBreak="0">
    <w:nsid w:val="4F257D0F"/>
    <w:multiLevelType w:val="hybridMultilevel"/>
    <w:tmpl w:val="16E476FC"/>
    <w:lvl w:ilvl="0" w:tplc="1FC8907C">
      <w:start w:val="1"/>
      <w:numFmt w:val="decimal"/>
      <w:lvlText w:val="%1."/>
      <w:lvlJc w:val="left"/>
      <w:pPr>
        <w:ind w:left="720" w:hanging="360"/>
      </w:pPr>
    </w:lvl>
    <w:lvl w:ilvl="1" w:tplc="75D01AF4">
      <w:start w:val="1"/>
      <w:numFmt w:val="lowerLetter"/>
      <w:lvlText w:val="%2."/>
      <w:lvlJc w:val="left"/>
      <w:pPr>
        <w:ind w:left="1440" w:hanging="360"/>
      </w:pPr>
    </w:lvl>
    <w:lvl w:ilvl="2" w:tplc="4F722928">
      <w:start w:val="1"/>
      <w:numFmt w:val="lowerRoman"/>
      <w:lvlText w:val="%3."/>
      <w:lvlJc w:val="right"/>
      <w:pPr>
        <w:ind w:left="2160" w:hanging="180"/>
      </w:pPr>
    </w:lvl>
    <w:lvl w:ilvl="3" w:tplc="55F2965C">
      <w:start w:val="1"/>
      <w:numFmt w:val="decimal"/>
      <w:lvlText w:val="%4."/>
      <w:lvlJc w:val="left"/>
      <w:pPr>
        <w:ind w:left="2880" w:hanging="360"/>
      </w:pPr>
    </w:lvl>
    <w:lvl w:ilvl="4" w:tplc="DB0872AA">
      <w:start w:val="1"/>
      <w:numFmt w:val="lowerLetter"/>
      <w:lvlText w:val="%5."/>
      <w:lvlJc w:val="left"/>
      <w:pPr>
        <w:ind w:left="3600" w:hanging="360"/>
      </w:pPr>
    </w:lvl>
    <w:lvl w:ilvl="5" w:tplc="56846BC8">
      <w:start w:val="1"/>
      <w:numFmt w:val="lowerRoman"/>
      <w:lvlText w:val="%6."/>
      <w:lvlJc w:val="right"/>
      <w:pPr>
        <w:ind w:left="4320" w:hanging="180"/>
      </w:pPr>
    </w:lvl>
    <w:lvl w:ilvl="6" w:tplc="53B0E7F2">
      <w:start w:val="1"/>
      <w:numFmt w:val="decimal"/>
      <w:lvlText w:val="%7."/>
      <w:lvlJc w:val="left"/>
      <w:pPr>
        <w:ind w:left="5040" w:hanging="360"/>
      </w:pPr>
    </w:lvl>
    <w:lvl w:ilvl="7" w:tplc="B2C49194">
      <w:start w:val="1"/>
      <w:numFmt w:val="lowerLetter"/>
      <w:lvlText w:val="%8."/>
      <w:lvlJc w:val="left"/>
      <w:pPr>
        <w:ind w:left="5760" w:hanging="360"/>
      </w:pPr>
    </w:lvl>
    <w:lvl w:ilvl="8" w:tplc="699E6176">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8A7"/>
    <w:rsid w:val="000958A7"/>
    <w:rsid w:val="00142860"/>
    <w:rsid w:val="00146C64"/>
    <w:rsid w:val="00147C14"/>
    <w:rsid w:val="00217FB6"/>
    <w:rsid w:val="00284724"/>
    <w:rsid w:val="002C535C"/>
    <w:rsid w:val="003C5B59"/>
    <w:rsid w:val="003F2103"/>
    <w:rsid w:val="00511900"/>
    <w:rsid w:val="005912DD"/>
    <w:rsid w:val="00826419"/>
    <w:rsid w:val="008454FE"/>
    <w:rsid w:val="009A2404"/>
    <w:rsid w:val="00BF6835"/>
    <w:rsid w:val="00C558C9"/>
    <w:rsid w:val="00E85F9E"/>
    <w:rsid w:val="00EC7375"/>
    <w:rsid w:val="00FF0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295447"/>
  <w14:defaultImageDpi w14:val="300"/>
  <w15:docId w15:val="{F3F733AE-8CA4-4DFB-BD41-CB6CCE6E7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8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8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58A7"/>
    <w:rPr>
      <w:rFonts w:ascii="Lucida Grande" w:hAnsi="Lucida Grande" w:cs="Lucida Grande"/>
      <w:sz w:val="18"/>
      <w:szCs w:val="18"/>
    </w:rPr>
  </w:style>
  <w:style w:type="character" w:styleId="Hyperlink">
    <w:name w:val="Hyperlink"/>
    <w:basedOn w:val="DefaultParagraphFont"/>
    <w:uiPriority w:val="99"/>
    <w:unhideWhenUsed/>
    <w:rsid w:val="00C558C9"/>
    <w:rPr>
      <w:color w:val="0000FF" w:themeColor="hyperlink"/>
      <w:u w:val="single"/>
    </w:rPr>
  </w:style>
  <w:style w:type="paragraph" w:styleId="ListParagraph">
    <w:name w:val="List Paragraph"/>
    <w:basedOn w:val="Normal"/>
    <w:uiPriority w:val="34"/>
    <w:qFormat/>
    <w:rsid w:val="003C5B59"/>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1871</Words>
  <Characters>10669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NM Department of Cultural Affairs</Company>
  <LinksUpToDate>false</LinksUpToDate>
  <CharactersWithSpaces>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Tiffanie Owen</dc:creator>
  <cp:keywords/>
  <dc:description/>
  <cp:lastModifiedBy>Meiss, Wesley, DCA</cp:lastModifiedBy>
  <cp:revision>2</cp:revision>
  <dcterms:created xsi:type="dcterms:W3CDTF">2020-04-25T16:51:00Z</dcterms:created>
  <dcterms:modified xsi:type="dcterms:W3CDTF">2020-04-25T16:51:00Z</dcterms:modified>
</cp:coreProperties>
</file>